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C1403" w:rsidRPr="00F42B81" w14:paraId="332511FC" w14:textId="77777777" w:rsidTr="002D487A">
        <w:trPr>
          <w:trHeight w:val="416"/>
        </w:trPr>
        <w:tc>
          <w:tcPr>
            <w:tcW w:w="9628" w:type="dxa"/>
            <w:shd w:val="clear" w:color="auto" w:fill="006982"/>
            <w:vAlign w:val="center"/>
          </w:tcPr>
          <w:p w14:paraId="6FB5F92C" w14:textId="40FFBEDC" w:rsidR="002C1403" w:rsidRPr="00F42B81" w:rsidRDefault="000610A8" w:rsidP="005156F0">
            <w:pPr>
              <w:pStyle w:val="Sraopastraipa"/>
              <w:numPr>
                <w:ilvl w:val="0"/>
                <w:numId w:val="6"/>
              </w:numPr>
              <w:rPr>
                <w:b/>
                <w:caps/>
                <w:color w:val="FFFFFF" w:themeColor="background1"/>
                <w:sz w:val="22"/>
              </w:rPr>
            </w:pPr>
            <w:bookmarkStart w:id="0" w:name="_Hlk80274242"/>
            <w:r w:rsidRPr="00F42B81">
              <w:rPr>
                <w:b/>
                <w:caps/>
                <w:color w:val="FFFFFF" w:themeColor="background1"/>
                <w:sz w:val="22"/>
              </w:rPr>
              <w:t>SĄVOKOS IR SUTRUMPINIMAI</w:t>
            </w:r>
          </w:p>
        </w:tc>
      </w:tr>
    </w:tbl>
    <w:p w14:paraId="1FB23926" w14:textId="77777777" w:rsidR="00B3070A" w:rsidRPr="00F42B81" w:rsidRDefault="00B3070A" w:rsidP="00B3070A">
      <w:pPr>
        <w:pStyle w:val="Sraopastraipa"/>
        <w:shd w:val="clear" w:color="auto" w:fill="FFFFFF" w:themeFill="background1"/>
        <w:ind w:left="851"/>
        <w:jc w:val="both"/>
        <w:rPr>
          <w:sz w:val="22"/>
        </w:rPr>
      </w:pPr>
      <w:bookmarkStart w:id="1" w:name="_Hlk3923747"/>
      <w:bookmarkEnd w:id="0"/>
    </w:p>
    <w:p w14:paraId="45BD98AE" w14:textId="2F0A864D" w:rsidR="0083147A" w:rsidRPr="00F42B81" w:rsidRDefault="00457D1B" w:rsidP="005156F0">
      <w:pPr>
        <w:pStyle w:val="Sraopastraipa"/>
        <w:numPr>
          <w:ilvl w:val="1"/>
          <w:numId w:val="6"/>
        </w:numPr>
        <w:shd w:val="clear" w:color="auto" w:fill="FFFFFF" w:themeFill="background1"/>
        <w:ind w:left="426"/>
        <w:jc w:val="both"/>
      </w:pPr>
      <w:r w:rsidRPr="00F42B81">
        <w:rPr>
          <w:b/>
        </w:rPr>
        <w:t>Pirkimas</w:t>
      </w:r>
      <w:r w:rsidRPr="00F42B81">
        <w:t xml:space="preserve"> </w:t>
      </w:r>
      <w:r w:rsidR="00785092" w:rsidRPr="00F42B81">
        <w:t xml:space="preserve">– naujos </w:t>
      </w:r>
      <w:r w:rsidR="14D167CC" w:rsidRPr="00F42B81">
        <w:t>kelių rinkliavos</w:t>
      </w:r>
      <w:r w:rsidR="001A3CED" w:rsidRPr="00F42B81">
        <w:t xml:space="preserve"> kainodaros ir </w:t>
      </w:r>
      <w:r w:rsidR="001F0D69" w:rsidRPr="00F42B81">
        <w:t xml:space="preserve">jos </w:t>
      </w:r>
      <w:r w:rsidR="001A3CED" w:rsidRPr="00F42B81">
        <w:t>skaičiavimo metodikos parengimo paslaugos</w:t>
      </w:r>
      <w:r w:rsidRPr="00F42B81">
        <w:t>.</w:t>
      </w:r>
    </w:p>
    <w:p w14:paraId="74D9D4EC" w14:textId="0E53F3D3" w:rsidR="00457D1B" w:rsidRPr="00F42B81" w:rsidRDefault="00457D1B" w:rsidP="005156F0">
      <w:pPr>
        <w:pStyle w:val="Sraopastraipa"/>
        <w:numPr>
          <w:ilvl w:val="1"/>
          <w:numId w:val="6"/>
        </w:numPr>
        <w:shd w:val="clear" w:color="auto" w:fill="FFFFFF" w:themeFill="background1"/>
        <w:ind w:left="426"/>
        <w:jc w:val="both"/>
        <w:rPr>
          <w:szCs w:val="20"/>
        </w:rPr>
      </w:pPr>
      <w:r w:rsidRPr="00F42B81">
        <w:rPr>
          <w:b/>
          <w:bCs/>
          <w:szCs w:val="20"/>
        </w:rPr>
        <w:t>Bendrovė</w:t>
      </w:r>
      <w:r w:rsidRPr="00F42B81">
        <w:rPr>
          <w:szCs w:val="20"/>
        </w:rPr>
        <w:t xml:space="preserve"> – AB „Via Lietuva“, juridinio asmens kodas 188710638, esanti adresu Kauno g. 22-202, Vilnius, Lietuvos Respublika.</w:t>
      </w:r>
    </w:p>
    <w:p w14:paraId="63618549" w14:textId="594D8CA6" w:rsidR="00457D1B" w:rsidRPr="00F42B81" w:rsidRDefault="00457D1B" w:rsidP="005156F0">
      <w:pPr>
        <w:pStyle w:val="Sraopastraipa"/>
        <w:numPr>
          <w:ilvl w:val="1"/>
          <w:numId w:val="6"/>
        </w:numPr>
        <w:shd w:val="clear" w:color="auto" w:fill="FFFFFF" w:themeFill="background1"/>
        <w:ind w:left="426"/>
        <w:jc w:val="both"/>
        <w:rPr>
          <w:szCs w:val="20"/>
        </w:rPr>
      </w:pPr>
      <w:r w:rsidRPr="00F42B81">
        <w:rPr>
          <w:b/>
          <w:bCs/>
          <w:szCs w:val="20"/>
        </w:rPr>
        <w:t>Tiekėjas</w:t>
      </w:r>
      <w:r w:rsidRPr="00F42B81">
        <w:rPr>
          <w:szCs w:val="20"/>
        </w:rPr>
        <w:t xml:space="preserve"> – ūkio subjektas – fizinis asmuo, privatusis juridinis asmuo, viešasis juridinis asmuo, kitos organizacijos ir jų padaliniai ar tokių asmenų grupė.</w:t>
      </w:r>
    </w:p>
    <w:p w14:paraId="3D048404" w14:textId="0F199AA5" w:rsidR="00457D1B" w:rsidRPr="00F42B81" w:rsidRDefault="00457D1B" w:rsidP="005156F0">
      <w:pPr>
        <w:pStyle w:val="Sraopastraipa"/>
        <w:numPr>
          <w:ilvl w:val="1"/>
          <w:numId w:val="6"/>
        </w:numPr>
        <w:shd w:val="clear" w:color="auto" w:fill="FFFFFF" w:themeFill="background1"/>
        <w:ind w:left="426"/>
        <w:jc w:val="both"/>
        <w:rPr>
          <w:szCs w:val="20"/>
        </w:rPr>
      </w:pPr>
      <w:r w:rsidRPr="00F42B81">
        <w:rPr>
          <w:b/>
          <w:bCs/>
          <w:szCs w:val="20"/>
        </w:rPr>
        <w:t>Techninė specifikacija</w:t>
      </w:r>
      <w:r w:rsidRPr="00F42B81">
        <w:rPr>
          <w:szCs w:val="20"/>
        </w:rPr>
        <w:t xml:space="preserve"> – šis dokumentas.</w:t>
      </w:r>
    </w:p>
    <w:p w14:paraId="27B35DEE" w14:textId="74EE71F3" w:rsidR="00457D1B" w:rsidRPr="00F42B81" w:rsidRDefault="00457D1B" w:rsidP="005156F0">
      <w:pPr>
        <w:pStyle w:val="Sraopastraipa"/>
        <w:numPr>
          <w:ilvl w:val="1"/>
          <w:numId w:val="6"/>
        </w:numPr>
        <w:shd w:val="clear" w:color="auto" w:fill="FFFFFF" w:themeFill="background1"/>
        <w:ind w:left="426"/>
        <w:jc w:val="both"/>
      </w:pPr>
      <w:r w:rsidRPr="00F42B81">
        <w:rPr>
          <w:b/>
        </w:rPr>
        <w:t>Sutartis</w:t>
      </w:r>
      <w:r w:rsidRPr="00F42B81">
        <w:t xml:space="preserve"> – tarp Bendrovės ir Tiekėjo sudaroma sutartis dėl </w:t>
      </w:r>
      <w:r w:rsidR="00676055" w:rsidRPr="00F42B81">
        <w:t xml:space="preserve">naujos kelių </w:t>
      </w:r>
      <w:r w:rsidR="2722DD00" w:rsidRPr="00F42B81">
        <w:t>rinkliavos</w:t>
      </w:r>
      <w:r w:rsidR="00676055" w:rsidRPr="00F42B81">
        <w:t xml:space="preserve"> kainodaros ir jos skaičiavimo metodikos parengimo </w:t>
      </w:r>
      <w:r w:rsidR="4A5C1A60" w:rsidRPr="00F42B81">
        <w:t>paslaug</w:t>
      </w:r>
      <w:r w:rsidRPr="00F42B81">
        <w:t>ų teikimo.</w:t>
      </w:r>
    </w:p>
    <w:p w14:paraId="25E501A7" w14:textId="43388749" w:rsidR="00457D1B" w:rsidRPr="00F42B81" w:rsidRDefault="00457D1B" w:rsidP="005156F0">
      <w:pPr>
        <w:pStyle w:val="Sraopastraipa"/>
        <w:numPr>
          <w:ilvl w:val="1"/>
          <w:numId w:val="6"/>
        </w:numPr>
        <w:shd w:val="clear" w:color="auto" w:fill="FFFFFF" w:themeFill="background1"/>
        <w:ind w:left="426"/>
        <w:jc w:val="both"/>
      </w:pPr>
      <w:r w:rsidRPr="00F42B81">
        <w:rPr>
          <w:b/>
        </w:rPr>
        <w:t>Paslaugos</w:t>
      </w:r>
      <w:r w:rsidRPr="00F42B81">
        <w:t xml:space="preserve"> – šioje Techninėje specifikacijoje toliau aprašytos </w:t>
      </w:r>
      <w:r w:rsidR="00676055" w:rsidRPr="00F42B81">
        <w:t xml:space="preserve">naujos kelių </w:t>
      </w:r>
      <w:r w:rsidR="1E97793B" w:rsidRPr="00F42B81">
        <w:t>rinkliavos</w:t>
      </w:r>
      <w:r w:rsidR="00676055" w:rsidRPr="00F42B81">
        <w:t xml:space="preserve"> kainodaros ir jos skaičiavimo metodikos parengimo </w:t>
      </w:r>
      <w:r w:rsidR="4A5C1A60" w:rsidRPr="00F42B81">
        <w:t>paslaug</w:t>
      </w:r>
      <w:r w:rsidR="0D56BD9E" w:rsidRPr="00F42B81">
        <w:t>a</w:t>
      </w:r>
      <w:r w:rsidRPr="00F42B81">
        <w:t>.</w:t>
      </w:r>
    </w:p>
    <w:p w14:paraId="6EDE2FC4" w14:textId="6DCBBFBB" w:rsidR="000610A8" w:rsidRPr="00F42B81" w:rsidRDefault="00457D1B" w:rsidP="005156F0">
      <w:pPr>
        <w:pStyle w:val="Sraopastraipa"/>
        <w:numPr>
          <w:ilvl w:val="1"/>
          <w:numId w:val="6"/>
        </w:numPr>
        <w:shd w:val="clear" w:color="auto" w:fill="FFFFFF" w:themeFill="background1"/>
        <w:ind w:left="426"/>
        <w:jc w:val="both"/>
      </w:pPr>
      <w:r w:rsidRPr="00F42B81">
        <w:rPr>
          <w:b/>
        </w:rPr>
        <w:t>Pridėtinės išlaidos</w:t>
      </w:r>
      <w:r w:rsidRPr="00F42B81">
        <w:t xml:space="preserve"> – </w:t>
      </w:r>
      <w:r w:rsidR="4A5C1A60" w:rsidRPr="00F42B81">
        <w:t>Paslaug</w:t>
      </w:r>
      <w:r w:rsidRPr="00F42B81">
        <w:t xml:space="preserve">ų teikimo metu Tiekėjo specialistų patirtos neišvengiamos tarptautinių kelionių ir apgyvendinimo </w:t>
      </w:r>
      <w:r w:rsidR="4A5C1A60" w:rsidRPr="00F42B81">
        <w:t>Paslaug</w:t>
      </w:r>
      <w:r w:rsidRPr="00F42B81">
        <w:t xml:space="preserve">ų teikimo vietoje išlaidos, taip pat Tiekėjo teikiant </w:t>
      </w:r>
      <w:r w:rsidR="4A5C1A60" w:rsidRPr="00F42B81">
        <w:t>Paslaug</w:t>
      </w:r>
      <w:r w:rsidRPr="00F42B81">
        <w:t>as patirtos neišvengiamos išlaidos</w:t>
      </w:r>
      <w:r w:rsidR="000C208D" w:rsidRPr="00F42B81">
        <w:t xml:space="preserve">. </w:t>
      </w:r>
      <w:r w:rsidRPr="00F42B81">
        <w:t xml:space="preserve">Šios išlaidos turi būti įskaitytos į </w:t>
      </w:r>
      <w:r w:rsidR="4A5C1A60" w:rsidRPr="00F42B81">
        <w:t>Paslaug</w:t>
      </w:r>
      <w:r w:rsidRPr="00F42B81">
        <w:t>ų kainą / įkainius ir papildomai nebus kompensuojamos.</w:t>
      </w:r>
    </w:p>
    <w:p w14:paraId="67A749A3" w14:textId="77777777" w:rsidR="000610A8" w:rsidRPr="00F42B81" w:rsidRDefault="000610A8" w:rsidP="005D495C">
      <w:pPr>
        <w:shd w:val="clear" w:color="auto" w:fill="FFFFFF" w:themeFill="background1"/>
        <w:rPr>
          <w:rFonts w:ascii="Arial Narrow" w:eastAsiaTheme="minorHAnsi" w:hAnsi="Arial Narrow" w:cstheme="minorBidi"/>
          <w:b/>
          <w:bCs/>
          <w:sz w:val="22"/>
          <w:szCs w:val="22"/>
        </w:rPr>
      </w:pPr>
    </w:p>
    <w:tbl>
      <w:tblPr>
        <w:tblStyle w:val="Lentelstinklelis"/>
        <w:tblW w:w="0" w:type="auto"/>
        <w:tblLook w:val="04A0" w:firstRow="1" w:lastRow="0" w:firstColumn="1" w:lastColumn="0" w:noHBand="0" w:noVBand="1"/>
      </w:tblPr>
      <w:tblGrid>
        <w:gridCol w:w="9628"/>
      </w:tblGrid>
      <w:tr w:rsidR="000C208D" w:rsidRPr="00F42B81" w14:paraId="75A2EC79" w14:textId="77777777" w:rsidTr="00EE45FC">
        <w:trPr>
          <w:trHeight w:val="416"/>
        </w:trPr>
        <w:tc>
          <w:tcPr>
            <w:tcW w:w="9628" w:type="dxa"/>
            <w:shd w:val="clear" w:color="auto" w:fill="006982"/>
            <w:vAlign w:val="center"/>
          </w:tcPr>
          <w:p w14:paraId="511D8C79" w14:textId="48B0B9D4" w:rsidR="000C208D" w:rsidRPr="00F42B81" w:rsidRDefault="000C208D" w:rsidP="005156F0">
            <w:pPr>
              <w:pStyle w:val="Sraopastraipa"/>
              <w:numPr>
                <w:ilvl w:val="0"/>
                <w:numId w:val="6"/>
              </w:numPr>
              <w:rPr>
                <w:b/>
                <w:caps/>
                <w:color w:val="FFFFFF" w:themeColor="background1"/>
                <w:sz w:val="22"/>
              </w:rPr>
            </w:pPr>
            <w:r w:rsidRPr="00F42B81">
              <w:rPr>
                <w:b/>
                <w:caps/>
                <w:color w:val="FFFFFF" w:themeColor="background1"/>
                <w:sz w:val="22"/>
              </w:rPr>
              <w:t>PIRKIMO OBJEKTAS</w:t>
            </w:r>
          </w:p>
        </w:tc>
      </w:tr>
    </w:tbl>
    <w:p w14:paraId="274CBE42" w14:textId="77777777" w:rsidR="000610A8" w:rsidRPr="00F42B81" w:rsidRDefault="000610A8" w:rsidP="005D495C">
      <w:pPr>
        <w:shd w:val="clear" w:color="auto" w:fill="FFFFFF" w:themeFill="background1"/>
        <w:rPr>
          <w:rFonts w:ascii="Arial Narrow" w:eastAsiaTheme="minorHAnsi" w:hAnsi="Arial Narrow" w:cstheme="minorBidi"/>
          <w:b/>
          <w:bCs/>
          <w:sz w:val="22"/>
          <w:szCs w:val="22"/>
        </w:rPr>
      </w:pPr>
    </w:p>
    <w:p w14:paraId="1AC8ECDF" w14:textId="1A81168D" w:rsidR="00F3587C" w:rsidRPr="00F42B81" w:rsidRDefault="00676055" w:rsidP="005156F0">
      <w:pPr>
        <w:pStyle w:val="Sraopastraipa"/>
        <w:numPr>
          <w:ilvl w:val="1"/>
          <w:numId w:val="6"/>
        </w:numPr>
        <w:shd w:val="clear" w:color="auto" w:fill="FFFFFF" w:themeFill="background1"/>
        <w:ind w:left="426"/>
        <w:jc w:val="both"/>
      </w:pPr>
      <w:r w:rsidRPr="00F42B81">
        <w:t>Naujos k</w:t>
      </w:r>
      <w:r w:rsidR="004C71C0" w:rsidRPr="00F42B81">
        <w:t xml:space="preserve">elių </w:t>
      </w:r>
      <w:r w:rsidR="50901CA9" w:rsidRPr="00F42B81">
        <w:t>rinkliavos</w:t>
      </w:r>
      <w:r w:rsidR="001A3CED" w:rsidRPr="00F42B81">
        <w:t xml:space="preserve"> kainodaros ir</w:t>
      </w:r>
      <w:r w:rsidR="004C71C0" w:rsidRPr="00F42B81">
        <w:t xml:space="preserve"> jos</w:t>
      </w:r>
      <w:r w:rsidR="001A3CED" w:rsidRPr="00F42B81">
        <w:t xml:space="preserve"> skaičiavimo metodikos parengimo </w:t>
      </w:r>
      <w:r w:rsidR="627A2DBA" w:rsidRPr="00F42B81">
        <w:t>paslaug</w:t>
      </w:r>
      <w:r w:rsidRPr="00F42B81">
        <w:t>os</w:t>
      </w:r>
      <w:r w:rsidR="00F3587C" w:rsidRPr="00F42B81">
        <w:t xml:space="preserve">. </w:t>
      </w:r>
    </w:p>
    <w:p w14:paraId="16C7C8D4" w14:textId="2007CFDC" w:rsidR="000610A8" w:rsidRPr="00F42B81" w:rsidRDefault="00B22F76" w:rsidP="005156F0">
      <w:pPr>
        <w:pStyle w:val="Sraopastraipa"/>
        <w:numPr>
          <w:ilvl w:val="1"/>
          <w:numId w:val="6"/>
        </w:numPr>
        <w:shd w:val="clear" w:color="auto" w:fill="FFFFFF" w:themeFill="background1"/>
        <w:ind w:left="426"/>
        <w:jc w:val="both"/>
        <w:rPr>
          <w:szCs w:val="20"/>
        </w:rPr>
      </w:pPr>
      <w:r w:rsidRPr="00F42B81">
        <w:rPr>
          <w:szCs w:val="20"/>
        </w:rPr>
        <w:t>Pirkimo objektas neskaidomas į dalis.</w:t>
      </w:r>
    </w:p>
    <w:p w14:paraId="2C7BE061" w14:textId="77777777" w:rsidR="000610A8" w:rsidRPr="00F42B81" w:rsidRDefault="000610A8" w:rsidP="005D495C">
      <w:pPr>
        <w:shd w:val="clear" w:color="auto" w:fill="FFFFFF" w:themeFill="background1"/>
        <w:rPr>
          <w:rFonts w:ascii="Arial Narrow" w:eastAsiaTheme="minorHAnsi" w:hAnsi="Arial Narrow" w:cstheme="minorBidi"/>
          <w:b/>
          <w:bCs/>
          <w:sz w:val="22"/>
          <w:szCs w:val="22"/>
        </w:rPr>
      </w:pPr>
    </w:p>
    <w:tbl>
      <w:tblPr>
        <w:tblStyle w:val="Lentelstinklelis"/>
        <w:tblW w:w="0" w:type="auto"/>
        <w:tblLook w:val="04A0" w:firstRow="1" w:lastRow="0" w:firstColumn="1" w:lastColumn="0" w:noHBand="0" w:noVBand="1"/>
      </w:tblPr>
      <w:tblGrid>
        <w:gridCol w:w="9628"/>
      </w:tblGrid>
      <w:tr w:rsidR="00BE588D" w:rsidRPr="00F42B81" w14:paraId="47976812" w14:textId="77777777" w:rsidTr="00EE45FC">
        <w:trPr>
          <w:trHeight w:val="416"/>
        </w:trPr>
        <w:tc>
          <w:tcPr>
            <w:tcW w:w="9628" w:type="dxa"/>
            <w:shd w:val="clear" w:color="auto" w:fill="006982"/>
            <w:vAlign w:val="center"/>
          </w:tcPr>
          <w:p w14:paraId="6B737689" w14:textId="21F72310" w:rsidR="00BE588D" w:rsidRPr="00F42B81" w:rsidRDefault="00BE588D" w:rsidP="005156F0">
            <w:pPr>
              <w:pStyle w:val="Sraopastraipa"/>
              <w:numPr>
                <w:ilvl w:val="0"/>
                <w:numId w:val="6"/>
              </w:numPr>
              <w:rPr>
                <w:b/>
                <w:caps/>
                <w:color w:val="FFFFFF" w:themeColor="background1"/>
                <w:sz w:val="22"/>
              </w:rPr>
            </w:pPr>
            <w:r w:rsidRPr="00F42B81">
              <w:rPr>
                <w:b/>
                <w:caps/>
                <w:color w:val="FFFFFF" w:themeColor="background1"/>
                <w:sz w:val="22"/>
              </w:rPr>
              <w:t>PIRKIMO objekto apimtys</w:t>
            </w:r>
          </w:p>
        </w:tc>
      </w:tr>
    </w:tbl>
    <w:p w14:paraId="16804F96" w14:textId="77777777" w:rsidR="00BE588D" w:rsidRPr="00F42B81" w:rsidRDefault="00BE588D" w:rsidP="00676055">
      <w:pPr>
        <w:shd w:val="clear" w:color="auto" w:fill="FFFFFF" w:themeFill="background1"/>
        <w:rPr>
          <w:rFonts w:ascii="Arial Narrow" w:eastAsiaTheme="minorHAnsi" w:hAnsi="Arial Narrow" w:cstheme="minorBidi"/>
          <w:b/>
          <w:bCs/>
          <w:sz w:val="20"/>
        </w:rPr>
      </w:pPr>
    </w:p>
    <w:p w14:paraId="00169BB1" w14:textId="229D21FA" w:rsidR="00E57471" w:rsidRPr="00F42B81" w:rsidRDefault="00BE588D" w:rsidP="004308CE">
      <w:pPr>
        <w:pStyle w:val="Sraopastraipa"/>
        <w:numPr>
          <w:ilvl w:val="1"/>
          <w:numId w:val="6"/>
        </w:numPr>
        <w:shd w:val="clear" w:color="auto" w:fill="FFFFFF" w:themeFill="background1"/>
        <w:ind w:left="426"/>
        <w:jc w:val="both"/>
      </w:pPr>
      <w:r w:rsidRPr="00F42B81">
        <w:t>Perkamų</w:t>
      </w:r>
      <w:r w:rsidR="3004E073" w:rsidRPr="00F42B81">
        <w:t xml:space="preserve"> paslaug</w:t>
      </w:r>
      <w:r w:rsidRPr="00F42B81">
        <w:t xml:space="preserve">ų </w:t>
      </w:r>
      <w:r w:rsidRPr="00F42B81">
        <w:rPr>
          <w:b/>
        </w:rPr>
        <w:t xml:space="preserve">maksimali </w:t>
      </w:r>
      <w:r w:rsidR="00B21FC1" w:rsidRPr="00F42B81">
        <w:rPr>
          <w:b/>
        </w:rPr>
        <w:t xml:space="preserve">sutarties vertė </w:t>
      </w:r>
      <w:r w:rsidRPr="00F42B81">
        <w:rPr>
          <w:b/>
        </w:rPr>
        <w:t xml:space="preserve"> </w:t>
      </w:r>
      <w:r w:rsidR="00B21FC1" w:rsidRPr="00F42B81">
        <w:rPr>
          <w:b/>
        </w:rPr>
        <w:t xml:space="preserve">- </w:t>
      </w:r>
      <w:r w:rsidR="0081642F" w:rsidRPr="00F42B81">
        <w:rPr>
          <w:b/>
        </w:rPr>
        <w:t xml:space="preserve">XXX </w:t>
      </w:r>
      <w:r w:rsidR="00B21FC1" w:rsidRPr="00F42B81">
        <w:rPr>
          <w:b/>
        </w:rPr>
        <w:t xml:space="preserve"> EUR</w:t>
      </w:r>
      <w:r w:rsidR="00B87085" w:rsidRPr="00F42B81">
        <w:rPr>
          <w:b/>
        </w:rPr>
        <w:t xml:space="preserve"> be PVM</w:t>
      </w:r>
      <w:r w:rsidR="00B21FC1" w:rsidRPr="00F42B81">
        <w:t xml:space="preserve">. </w:t>
      </w:r>
    </w:p>
    <w:p w14:paraId="74EE7CD0" w14:textId="44BC20BE" w:rsidR="00274C8A" w:rsidRPr="00F42B81" w:rsidRDefault="00E57471" w:rsidP="004308CE">
      <w:pPr>
        <w:pStyle w:val="Sraopastraipa"/>
        <w:numPr>
          <w:ilvl w:val="1"/>
          <w:numId w:val="6"/>
        </w:numPr>
        <w:shd w:val="clear" w:color="auto" w:fill="FFFFFF" w:themeFill="background1"/>
        <w:ind w:left="426"/>
        <w:jc w:val="both"/>
      </w:pPr>
      <w:r w:rsidRPr="00F42B81">
        <w:t>Perkamos</w:t>
      </w:r>
      <w:r w:rsidR="16B82013" w:rsidRPr="00F42B81">
        <w:t xml:space="preserve"> Paslaug</w:t>
      </w:r>
      <w:r w:rsidRPr="00F42B81">
        <w:t xml:space="preserve">os susideda iš kelių etapų / paslaugų, kurie detalizuoti Techninės specifikacijos </w:t>
      </w:r>
      <w:r w:rsidR="00DB4B3F" w:rsidRPr="00F42B81">
        <w:rPr>
          <w:b/>
        </w:rPr>
        <w:t>5.4</w:t>
      </w:r>
      <w:r w:rsidR="00DB4B3F" w:rsidRPr="00F42B81">
        <w:t xml:space="preserve"> </w:t>
      </w:r>
      <w:r w:rsidRPr="00F42B81">
        <w:t>punkte.</w:t>
      </w:r>
    </w:p>
    <w:p w14:paraId="6AE72C37" w14:textId="2EA7A97A" w:rsidR="00274C8A" w:rsidRPr="00F42B81" w:rsidRDefault="00E57471" w:rsidP="004308CE">
      <w:pPr>
        <w:pStyle w:val="Sraopastraipa"/>
        <w:numPr>
          <w:ilvl w:val="1"/>
          <w:numId w:val="6"/>
        </w:numPr>
        <w:shd w:val="clear" w:color="auto" w:fill="FFFFFF" w:themeFill="background1"/>
        <w:ind w:left="426"/>
        <w:jc w:val="both"/>
      </w:pPr>
      <w:r w:rsidRPr="00F42B81">
        <w:t>Paslaugų teikimas apims tokius etapus ir/arba paslaugas:</w:t>
      </w:r>
    </w:p>
    <w:p w14:paraId="599D1CF0" w14:textId="4C298E0B" w:rsidR="00274C8A" w:rsidRPr="00F42B81" w:rsidRDefault="00A0596A" w:rsidP="004308CE">
      <w:pPr>
        <w:pStyle w:val="Sraopastraipa"/>
        <w:numPr>
          <w:ilvl w:val="2"/>
          <w:numId w:val="6"/>
        </w:numPr>
        <w:shd w:val="clear" w:color="auto" w:fill="FFFFFF" w:themeFill="background1"/>
        <w:jc w:val="both"/>
      </w:pPr>
      <w:r w:rsidRPr="00F42B81">
        <w:t>Bent šešių užsienio valstybių, tarp kurių privalo būti Austrija, Lenkija, Vokietija ir Danija, o likusios dvi pasirenkamos Paslaugos teikėjo</w:t>
      </w:r>
      <w:r w:rsidR="00D05E29" w:rsidRPr="00F42B81">
        <w:t xml:space="preserve">, įgyvendinusių </w:t>
      </w:r>
      <w:r w:rsidR="365F6DC5" w:rsidRPr="00F42B81">
        <w:t>1999 m. birželio 17 d. Europos Parlamento ir Tarybos direktyvą 1999/62/EB dėl sunkiasvorių krovininių transporto priemonių apmokestinimo už naudojimąsi tam tikra infrastruktūra ir 2019 m. kovo 19 d. Europos Parlamento ir Tarybos direktyvą (ES) 2019/520 dėl elektroninių kelių rinkliavos sistemų sąveikumo, kuria sudaromos palankesnės sąlygos tarpvalstybiniu lygmeniu keistis infor</w:t>
      </w:r>
      <w:r w:rsidR="217B9D2C" w:rsidRPr="00F42B81">
        <w:t>macija</w:t>
      </w:r>
      <w:r w:rsidR="365F6DC5" w:rsidRPr="00F42B81">
        <w:t xml:space="preserve"> apie kelių rinkliavų nesumokėjimo atvejus Sąjungoje</w:t>
      </w:r>
      <w:r w:rsidR="0BBCF654" w:rsidRPr="00F42B81">
        <w:t xml:space="preserve">, </w:t>
      </w:r>
      <w:r w:rsidR="365F6DC5" w:rsidRPr="00F42B81">
        <w:t>su paskutin</w:t>
      </w:r>
      <w:r w:rsidR="0E7047E4" w:rsidRPr="00F42B81">
        <w:t>i</w:t>
      </w:r>
      <w:r w:rsidR="365F6DC5" w:rsidRPr="00F42B81">
        <w:t>a</w:t>
      </w:r>
      <w:r w:rsidR="28CD6A5A" w:rsidRPr="00F42B81">
        <w:t>i</w:t>
      </w:r>
      <w:r w:rsidR="365F6DC5" w:rsidRPr="00F42B81">
        <w:t>s pakeit</w:t>
      </w:r>
      <w:r w:rsidR="0ED435E4" w:rsidRPr="00F42B81">
        <w:t>imais</w:t>
      </w:r>
      <w:r w:rsidR="5AFDBC58" w:rsidRPr="00F42B81">
        <w:t>,</w:t>
      </w:r>
      <w:r w:rsidR="765CF8DA" w:rsidRPr="00F42B81">
        <w:t xml:space="preserve"> padarytais</w:t>
      </w:r>
      <w:r w:rsidR="05203616" w:rsidRPr="00F42B81">
        <w:t xml:space="preserve"> </w:t>
      </w:r>
      <w:r w:rsidR="672B2231" w:rsidRPr="00F42B81">
        <w:t xml:space="preserve">2022 m. vasario 24 d. Europos Parlamento ir Tarybos direktyva (ES) 2022/362 kuria iš dalies keičiamos Direktyvos 1999/62/EB, 1999/37/EB ir (ES) 2019/520, kiek tai susiję su transporto priemonių apmokestinimu už naudojimąsi tam tikra infrastruktūra </w:t>
      </w:r>
      <w:r w:rsidR="68A09DA2" w:rsidRPr="00F42B81">
        <w:t>(toliau</w:t>
      </w:r>
      <w:r w:rsidR="4F205F64" w:rsidRPr="00F42B81">
        <w:t xml:space="preserve"> – </w:t>
      </w:r>
      <w:r w:rsidR="68A09DA2" w:rsidRPr="00F42B81">
        <w:t>atitinkamai direktyva (ES) 1999/62 ir direktyva (ES) 2019/520)</w:t>
      </w:r>
      <w:r w:rsidR="35E065CF" w:rsidRPr="00F42B81">
        <w:t>, kelių rinkliavos</w:t>
      </w:r>
      <w:r w:rsidR="16B82013" w:rsidRPr="00F42B81">
        <w:t xml:space="preserve"> </w:t>
      </w:r>
      <w:r w:rsidR="34FFBA1A" w:rsidRPr="00F42B81">
        <w:t xml:space="preserve">mokesčio </w:t>
      </w:r>
      <w:r w:rsidR="16B82013" w:rsidRPr="00F42B81">
        <w:t>analizė</w:t>
      </w:r>
      <w:r w:rsidR="001E6CB8" w:rsidRPr="00F42B81">
        <w:t xml:space="preserve"> </w:t>
      </w:r>
      <w:r w:rsidR="16B82013" w:rsidRPr="00F42B81">
        <w:t>(I etapas);</w:t>
      </w:r>
    </w:p>
    <w:p w14:paraId="3BE05E8E" w14:textId="3152072F" w:rsidR="00274C8A" w:rsidRPr="00F42B81" w:rsidRDefault="00676055" w:rsidP="004308CE">
      <w:pPr>
        <w:pStyle w:val="Sraopastraipa"/>
        <w:numPr>
          <w:ilvl w:val="2"/>
          <w:numId w:val="6"/>
        </w:numPr>
        <w:shd w:val="clear" w:color="auto" w:fill="FFFFFF" w:themeFill="background1"/>
        <w:jc w:val="both"/>
      </w:pPr>
      <w:r w:rsidRPr="00F42B81">
        <w:t>Naujos k</w:t>
      </w:r>
      <w:r w:rsidR="004C71C0" w:rsidRPr="00F42B81">
        <w:t xml:space="preserve">elių </w:t>
      </w:r>
      <w:r w:rsidR="7A05AA6F" w:rsidRPr="00F42B81">
        <w:t>rinkliavos</w:t>
      </w:r>
      <w:r w:rsidR="004C71C0" w:rsidRPr="00F42B81">
        <w:t xml:space="preserve"> kainodaros</w:t>
      </w:r>
      <w:r w:rsidR="00E57471" w:rsidRPr="00F42B81">
        <w:t xml:space="preserve"> (-ų) pasiūlymų parengimas</w:t>
      </w:r>
      <w:r w:rsidR="58F7AEC8" w:rsidRPr="00F42B81">
        <w:t>,</w:t>
      </w:r>
      <w:r w:rsidR="004C71C0" w:rsidRPr="00F42B81">
        <w:t xml:space="preserve"> remiant</w:t>
      </w:r>
      <w:r w:rsidRPr="00F42B81">
        <w:t>is atlikta Užsienio šalių analize</w:t>
      </w:r>
      <w:r w:rsidR="1C752AA3" w:rsidRPr="00F42B81">
        <w:t xml:space="preserve"> (II etapas)</w:t>
      </w:r>
      <w:r w:rsidR="16B82013" w:rsidRPr="00F42B81">
        <w:t>;</w:t>
      </w:r>
    </w:p>
    <w:p w14:paraId="71B4AFB0" w14:textId="72F7F49A" w:rsidR="00274C8A" w:rsidRPr="00F42B81" w:rsidRDefault="004C71C0" w:rsidP="004308CE">
      <w:pPr>
        <w:pStyle w:val="Sraopastraipa"/>
        <w:numPr>
          <w:ilvl w:val="2"/>
          <w:numId w:val="6"/>
        </w:numPr>
        <w:shd w:val="clear" w:color="auto" w:fill="FFFFFF" w:themeFill="background1"/>
        <w:jc w:val="both"/>
      </w:pPr>
      <w:r w:rsidRPr="00F42B81">
        <w:t xml:space="preserve">Pasirinktos </w:t>
      </w:r>
      <w:r w:rsidR="00676055" w:rsidRPr="00F42B81">
        <w:t>naujos k</w:t>
      </w:r>
      <w:r w:rsidRPr="00F42B81">
        <w:t xml:space="preserve">elių </w:t>
      </w:r>
      <w:r w:rsidR="18255DE8" w:rsidRPr="00F42B81">
        <w:t>rinkliavos</w:t>
      </w:r>
      <w:r w:rsidRPr="00F42B81">
        <w:t xml:space="preserve"> kainodaros</w:t>
      </w:r>
      <w:r w:rsidR="00E57471" w:rsidRPr="00F42B81">
        <w:t xml:space="preserve"> </w:t>
      </w:r>
      <w:r w:rsidRPr="00F42B81">
        <w:t xml:space="preserve">skaičiavimo metodikos parengimas </w:t>
      </w:r>
      <w:r w:rsidR="00E57471" w:rsidRPr="00F42B81">
        <w:t>(III etapas).</w:t>
      </w:r>
    </w:p>
    <w:p w14:paraId="2A8E2007" w14:textId="450FC44F" w:rsidR="00E57471" w:rsidRPr="00F42B81" w:rsidRDefault="00E57471" w:rsidP="004308CE">
      <w:pPr>
        <w:pStyle w:val="Sraopastraipa"/>
        <w:numPr>
          <w:ilvl w:val="2"/>
          <w:numId w:val="6"/>
        </w:numPr>
        <w:shd w:val="clear" w:color="auto" w:fill="FFFFFF" w:themeFill="background1"/>
        <w:jc w:val="both"/>
      </w:pPr>
      <w:r w:rsidRPr="00F42B81">
        <w:t>Papildomos paslaugos (neįeinančios į I</w:t>
      </w:r>
      <w:r w:rsidR="16B82013" w:rsidRPr="00F42B81">
        <w:t>-</w:t>
      </w:r>
      <w:r w:rsidRPr="00F42B81">
        <w:t>III etapo paslaugas) - prezentacijų/konsultacijų teikimas pagal Bendrovės poreikį. Bendrovė neįsipareigoja jų nupirkti. Šios paslaugos gali būti užsakomos lygiagrečiai su I - III etapo paslaugomis. Pirkdama Paslaugas pagal poreikį Bendrovė pateiks atskirą užsakymą, kuriame Bendrovė ir Tiekėjas nustatys perkamų paslaugų apimtį). Preliminarus kiekis – 50 valandų.</w:t>
      </w:r>
    </w:p>
    <w:p w14:paraId="70A21A9A" w14:textId="2D6FA86A" w:rsidR="00B21FC1" w:rsidRPr="00F42B81" w:rsidRDefault="00E57471" w:rsidP="004308CE">
      <w:pPr>
        <w:pStyle w:val="Sraopastraipa"/>
        <w:numPr>
          <w:ilvl w:val="1"/>
          <w:numId w:val="6"/>
        </w:numPr>
        <w:shd w:val="clear" w:color="auto" w:fill="FFFFFF" w:themeFill="background1"/>
        <w:ind w:left="426"/>
        <w:jc w:val="both"/>
      </w:pPr>
      <w:r w:rsidRPr="00F42B81">
        <w:t>Sutarties galiojimo terminas – 14 mėnesių nuo Sutarties įsigaliojimo dienos. Iš nurodyto Sutarties galiojimo termino 12 mėnesių bus skirta Pasaugų teikimui ir 2 mėnesiai galutiniam atsiskaitymui tarp Šalių už tinkamai suteiktas Paslaugas ir pritaikytas sankcijas. Sutarties galiojimas gali būti pratęstas vieną kartą 12 mėnesių laikotarpiui.</w:t>
      </w:r>
    </w:p>
    <w:p w14:paraId="53C6919E" w14:textId="573996FB" w:rsidR="37DC8FEA" w:rsidRPr="00F42B81" w:rsidRDefault="37DC8FEA" w:rsidP="00DB4B3F">
      <w:pPr>
        <w:pStyle w:val="Sraopastraipa"/>
        <w:shd w:val="clear" w:color="auto" w:fill="FFFFFF" w:themeFill="background1"/>
        <w:ind w:left="426"/>
        <w:jc w:val="both"/>
      </w:pPr>
    </w:p>
    <w:p w14:paraId="61660188" w14:textId="77777777" w:rsidR="004308CE" w:rsidRPr="00F42B81" w:rsidRDefault="004308CE" w:rsidP="004308CE">
      <w:pPr>
        <w:pStyle w:val="Sraopastraipa"/>
        <w:shd w:val="clear" w:color="auto" w:fill="FFFFFF" w:themeFill="background1"/>
      </w:pPr>
    </w:p>
    <w:tbl>
      <w:tblPr>
        <w:tblStyle w:val="Lentelstinklelis"/>
        <w:tblW w:w="0" w:type="auto"/>
        <w:tblLook w:val="04A0" w:firstRow="1" w:lastRow="0" w:firstColumn="1" w:lastColumn="0" w:noHBand="0" w:noVBand="1"/>
      </w:tblPr>
      <w:tblGrid>
        <w:gridCol w:w="9628"/>
      </w:tblGrid>
      <w:tr w:rsidR="00840936" w:rsidRPr="00F42B81" w14:paraId="3B92CFD8" w14:textId="77777777" w:rsidTr="00EE45FC">
        <w:trPr>
          <w:trHeight w:val="416"/>
        </w:trPr>
        <w:tc>
          <w:tcPr>
            <w:tcW w:w="9628" w:type="dxa"/>
            <w:shd w:val="clear" w:color="auto" w:fill="006982"/>
            <w:vAlign w:val="center"/>
          </w:tcPr>
          <w:bookmarkEnd w:id="1"/>
          <w:p w14:paraId="78504C7A" w14:textId="4F7310E7" w:rsidR="00840936" w:rsidRPr="00F42B81" w:rsidRDefault="0083147A" w:rsidP="005156F0">
            <w:pPr>
              <w:pStyle w:val="Sraopastraipa"/>
              <w:numPr>
                <w:ilvl w:val="0"/>
                <w:numId w:val="6"/>
              </w:numPr>
              <w:rPr>
                <w:b/>
                <w:caps/>
                <w:color w:val="FFFFFF" w:themeColor="background1"/>
                <w:sz w:val="22"/>
              </w:rPr>
            </w:pPr>
            <w:r w:rsidRPr="00F42B81">
              <w:rPr>
                <w:b/>
                <w:caps/>
                <w:color w:val="FFFFFF" w:themeColor="background1"/>
                <w:sz w:val="22"/>
              </w:rPr>
              <w:t>SUTARTINIŲ ĮSIPAREIGOJIMŲ VYKDYMO VIETA</w:t>
            </w:r>
          </w:p>
        </w:tc>
      </w:tr>
    </w:tbl>
    <w:p w14:paraId="2D1B564A" w14:textId="75A638EB" w:rsidR="00393EA9" w:rsidRPr="00F42B81" w:rsidRDefault="00393EA9" w:rsidP="005D495C">
      <w:pPr>
        <w:widowControl w:val="0"/>
        <w:shd w:val="clear" w:color="auto" w:fill="FFFFFF" w:themeFill="background1"/>
        <w:tabs>
          <w:tab w:val="left" w:pos="709"/>
        </w:tabs>
        <w:autoSpaceDE w:val="0"/>
        <w:autoSpaceDN w:val="0"/>
        <w:adjustRightInd w:val="0"/>
        <w:rPr>
          <w:rFonts w:ascii="Arial Narrow" w:eastAsiaTheme="minorHAnsi" w:hAnsi="Arial Narrow" w:cstheme="minorBidi"/>
          <w:sz w:val="22"/>
          <w:szCs w:val="22"/>
        </w:rPr>
      </w:pPr>
    </w:p>
    <w:p w14:paraId="4F737A54" w14:textId="53235171" w:rsidR="00683157" w:rsidRPr="00F42B81" w:rsidRDefault="00CA13F6" w:rsidP="005156F0">
      <w:pPr>
        <w:pStyle w:val="Sraopastraipa"/>
        <w:widowControl w:val="0"/>
        <w:numPr>
          <w:ilvl w:val="1"/>
          <w:numId w:val="6"/>
        </w:numPr>
        <w:shd w:val="clear" w:color="auto" w:fill="FFFFFF" w:themeFill="background1"/>
        <w:tabs>
          <w:tab w:val="left" w:pos="567"/>
        </w:tabs>
        <w:autoSpaceDE w:val="0"/>
        <w:autoSpaceDN w:val="0"/>
        <w:adjustRightInd w:val="0"/>
        <w:ind w:left="426"/>
        <w:jc w:val="both"/>
      </w:pPr>
      <w:r w:rsidRPr="00F42B81">
        <w:t xml:space="preserve">Paslaugų teikimo vieta – </w:t>
      </w:r>
      <w:r w:rsidR="75A39C12" w:rsidRPr="00F42B81">
        <w:t>Paslaug</w:t>
      </w:r>
      <w:r w:rsidRPr="00F42B81">
        <w:t>os</w:t>
      </w:r>
      <w:r w:rsidR="75A39C12" w:rsidRPr="00F42B81">
        <w:t xml:space="preserve"> teikiam</w:t>
      </w:r>
      <w:r w:rsidRPr="00F42B81">
        <w:t>os</w:t>
      </w:r>
      <w:r w:rsidR="75A39C12" w:rsidRPr="00F42B81">
        <w:t xml:space="preserve"> Paslaug</w:t>
      </w:r>
      <w:r w:rsidRPr="00F42B81">
        <w:t>ų teikėjo buveinės vietoje, išskyrus atvejus, kai Bendrovė nurodo kitą Paslaugų teikimo vietą.</w:t>
      </w:r>
    </w:p>
    <w:p w14:paraId="62CBEDB2" w14:textId="77777777" w:rsidR="00683157" w:rsidRPr="00F42B81" w:rsidRDefault="00683157" w:rsidP="005D495C">
      <w:pPr>
        <w:widowControl w:val="0"/>
        <w:shd w:val="clear" w:color="auto" w:fill="FFFFFF" w:themeFill="background1"/>
        <w:tabs>
          <w:tab w:val="left" w:pos="709"/>
        </w:tabs>
        <w:autoSpaceDE w:val="0"/>
        <w:autoSpaceDN w:val="0"/>
        <w:adjustRightInd w:val="0"/>
        <w:rPr>
          <w:rFonts w:ascii="Arial Narrow" w:eastAsiaTheme="minorHAnsi" w:hAnsi="Arial Narrow" w:cstheme="minorBidi"/>
          <w:sz w:val="22"/>
          <w:szCs w:val="22"/>
        </w:rPr>
      </w:pPr>
    </w:p>
    <w:tbl>
      <w:tblPr>
        <w:tblStyle w:val="Lentelstinklelis"/>
        <w:tblW w:w="0" w:type="auto"/>
        <w:tblLook w:val="04A0" w:firstRow="1" w:lastRow="0" w:firstColumn="1" w:lastColumn="0" w:noHBand="0" w:noVBand="1"/>
      </w:tblPr>
      <w:tblGrid>
        <w:gridCol w:w="9628"/>
      </w:tblGrid>
      <w:tr w:rsidR="00CA13F6" w:rsidRPr="00F42B81" w14:paraId="6C959CA7" w14:textId="77777777" w:rsidTr="00EE45FC">
        <w:trPr>
          <w:trHeight w:val="416"/>
        </w:trPr>
        <w:tc>
          <w:tcPr>
            <w:tcW w:w="9628" w:type="dxa"/>
            <w:shd w:val="clear" w:color="auto" w:fill="006982"/>
            <w:vAlign w:val="center"/>
          </w:tcPr>
          <w:p w14:paraId="4A8BB46D" w14:textId="1906B414" w:rsidR="00CA13F6" w:rsidRPr="00F42B81" w:rsidRDefault="00CA13F6" w:rsidP="005156F0">
            <w:pPr>
              <w:pStyle w:val="Sraopastraipa"/>
              <w:numPr>
                <w:ilvl w:val="0"/>
                <w:numId w:val="6"/>
              </w:numPr>
              <w:rPr>
                <w:b/>
                <w:caps/>
                <w:color w:val="FFFFFF" w:themeColor="background1"/>
                <w:sz w:val="22"/>
              </w:rPr>
            </w:pPr>
            <w:r w:rsidRPr="00F42B81">
              <w:rPr>
                <w:b/>
                <w:caps/>
                <w:color w:val="FFFFFF" w:themeColor="background1"/>
                <w:sz w:val="22"/>
              </w:rPr>
              <w:t>REIKALAVIMAI PIRKIMO OBJEKTUI</w:t>
            </w:r>
          </w:p>
        </w:tc>
      </w:tr>
    </w:tbl>
    <w:p w14:paraId="1E39625A" w14:textId="3B2C607F" w:rsidR="00084045" w:rsidRPr="00F42B81" w:rsidRDefault="00413F69" w:rsidP="00084045">
      <w:pPr>
        <w:pStyle w:val="Sraopastraipa"/>
        <w:widowControl w:val="0"/>
        <w:numPr>
          <w:ilvl w:val="1"/>
          <w:numId w:val="6"/>
        </w:numPr>
        <w:shd w:val="clear" w:color="auto" w:fill="FFFFFF" w:themeFill="background1"/>
        <w:tabs>
          <w:tab w:val="left" w:pos="426"/>
        </w:tabs>
        <w:autoSpaceDE w:val="0"/>
        <w:autoSpaceDN w:val="0"/>
        <w:adjustRightInd w:val="0"/>
        <w:ind w:left="426"/>
        <w:jc w:val="both"/>
        <w:rPr>
          <w:szCs w:val="20"/>
        </w:rPr>
      </w:pPr>
      <w:r w:rsidRPr="00F42B81">
        <w:rPr>
          <w:b/>
          <w:bCs/>
          <w:szCs w:val="20"/>
        </w:rPr>
        <w:t>Esama situacij</w:t>
      </w:r>
      <w:r w:rsidR="00A60468" w:rsidRPr="00F42B81">
        <w:rPr>
          <w:b/>
          <w:bCs/>
          <w:szCs w:val="20"/>
        </w:rPr>
        <w:t>os aprašymas</w:t>
      </w:r>
    </w:p>
    <w:p w14:paraId="28B3E06A" w14:textId="77777777" w:rsidR="00084045" w:rsidRPr="00F42B81" w:rsidRDefault="00084045" w:rsidP="00084045">
      <w:pPr>
        <w:pStyle w:val="Sraopastraipa"/>
        <w:widowControl w:val="0"/>
        <w:shd w:val="clear" w:color="auto" w:fill="FFFFFF" w:themeFill="background1"/>
        <w:tabs>
          <w:tab w:val="left" w:pos="426"/>
        </w:tabs>
        <w:autoSpaceDE w:val="0"/>
        <w:autoSpaceDN w:val="0"/>
        <w:adjustRightInd w:val="0"/>
        <w:ind w:left="426"/>
        <w:jc w:val="both"/>
        <w:rPr>
          <w:szCs w:val="20"/>
        </w:rPr>
      </w:pPr>
    </w:p>
    <w:p w14:paraId="3641C056" w14:textId="10350D92" w:rsidR="008D5248" w:rsidRPr="00F42B81" w:rsidRDefault="007F3A1A" w:rsidP="00F701F9">
      <w:pPr>
        <w:widowControl w:val="0"/>
        <w:autoSpaceDE w:val="0"/>
        <w:autoSpaceDN w:val="0"/>
        <w:adjustRightInd w:val="0"/>
        <w:spacing w:line="276"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A</w:t>
      </w:r>
      <w:r w:rsidR="6F1D4600" w:rsidRPr="00F42B81">
        <w:rPr>
          <w:rFonts w:ascii="Arial Narrow" w:eastAsiaTheme="minorHAnsi" w:hAnsi="Arial Narrow" w:cstheme="minorBidi"/>
          <w:sz w:val="20"/>
          <w:szCs w:val="22"/>
        </w:rPr>
        <w:t xml:space="preserve">kcinė bendrovė „Via Lietuva“ valdo daugiau nei 21 000 km valstybinės reikšmės kelių tinklą susidedantį iš magistralinių, valstybinės reikšmės krašto, rajoninių ar vietinės reikšmės kelių. </w:t>
      </w:r>
      <w:r w:rsidR="448603ED" w:rsidRPr="00F42B81">
        <w:rPr>
          <w:rFonts w:ascii="Arial Narrow" w:eastAsiaTheme="minorHAnsi" w:hAnsi="Arial Narrow" w:cstheme="minorBidi"/>
          <w:sz w:val="20"/>
          <w:szCs w:val="22"/>
        </w:rPr>
        <w:t xml:space="preserve">Šiuo metu Lietuvos Respublikoje yra taikomas kelių naudotojo mokestis tik </w:t>
      </w:r>
      <w:r w:rsidR="448603ED" w:rsidRPr="00F42B81">
        <w:rPr>
          <w:rFonts w:ascii="Arial Narrow" w:eastAsiaTheme="minorHAnsi" w:hAnsi="Arial Narrow" w:cstheme="minorBidi"/>
          <w:sz w:val="20"/>
          <w:szCs w:val="22"/>
        </w:rPr>
        <w:lastRenderedPageBreak/>
        <w:t>magistraliniuose keli</w:t>
      </w:r>
      <w:r w:rsidR="561F4687" w:rsidRPr="00F42B81">
        <w:rPr>
          <w:rFonts w:ascii="Arial Narrow" w:eastAsiaTheme="minorHAnsi" w:hAnsi="Arial Narrow" w:cstheme="minorBidi"/>
          <w:sz w:val="20"/>
          <w:szCs w:val="22"/>
        </w:rPr>
        <w:t xml:space="preserve">uose, kurių bendras ilgis sudaro 1700 km. </w:t>
      </w:r>
      <w:r w:rsidR="1FA3FC19" w:rsidRPr="00F42B81">
        <w:rPr>
          <w:rFonts w:ascii="Arial Narrow" w:eastAsiaTheme="minorHAnsi" w:hAnsi="Arial Narrow" w:cstheme="minorBidi"/>
          <w:sz w:val="20"/>
          <w:szCs w:val="22"/>
        </w:rPr>
        <w:t xml:space="preserve">Įstatymas draudžia apmokestinti tik vietinės reikšmės kelius </w:t>
      </w:r>
      <w:r w:rsidR="6F1D4600" w:rsidRPr="00F42B81">
        <w:rPr>
          <w:rFonts w:ascii="Arial Narrow" w:eastAsiaTheme="minorHAnsi" w:hAnsi="Arial Narrow" w:cstheme="minorBidi"/>
          <w:sz w:val="20"/>
          <w:szCs w:val="22"/>
        </w:rPr>
        <w:t xml:space="preserve"> </w:t>
      </w:r>
      <w:r w:rsidR="6B95F090" w:rsidRPr="00F42B81">
        <w:rPr>
          <w:rFonts w:ascii="Arial Narrow" w:eastAsiaTheme="minorHAnsi" w:hAnsi="Arial Narrow" w:cstheme="minorBidi"/>
          <w:sz w:val="20"/>
          <w:szCs w:val="22"/>
        </w:rPr>
        <w:t>Aktualus</w:t>
      </w:r>
      <w:r w:rsidR="6F1D4600" w:rsidRPr="00F42B81">
        <w:rPr>
          <w:rFonts w:ascii="Arial Narrow" w:eastAsiaTheme="minorHAnsi" w:hAnsi="Arial Narrow" w:cstheme="minorBidi"/>
          <w:sz w:val="20"/>
          <w:szCs w:val="22"/>
        </w:rPr>
        <w:t xml:space="preserve"> apmokestintų kelių sąrašas</w:t>
      </w:r>
      <w:r w:rsidR="533C61F6" w:rsidRPr="00F42B81">
        <w:rPr>
          <w:rFonts w:ascii="Arial Narrow" w:eastAsiaTheme="minorHAnsi" w:hAnsi="Arial Narrow" w:cstheme="minorBidi"/>
          <w:sz w:val="20"/>
          <w:szCs w:val="22"/>
        </w:rPr>
        <w:t xml:space="preserve"> pateiktas interneto svetainėje </w:t>
      </w:r>
      <w:hyperlink r:id="rId11" w:history="1">
        <w:r w:rsidR="533C61F6" w:rsidRPr="00F42B81">
          <w:rPr>
            <w:rFonts w:ascii="Arial Narrow" w:eastAsiaTheme="minorHAnsi" w:hAnsi="Arial Narrow" w:cstheme="minorBidi"/>
            <w:sz w:val="20"/>
            <w:szCs w:val="22"/>
          </w:rPr>
          <w:t>www.keliumokestis.lt</w:t>
        </w:r>
      </w:hyperlink>
      <w:r w:rsidR="00D05E29" w:rsidRPr="00F42B81">
        <w:rPr>
          <w:rFonts w:ascii="Arial Narrow" w:eastAsiaTheme="minorHAnsi" w:hAnsi="Arial Narrow" w:cstheme="minorBidi"/>
          <w:sz w:val="20"/>
          <w:szCs w:val="22"/>
        </w:rPr>
        <w:t xml:space="preserve">. </w:t>
      </w:r>
      <w:r w:rsidR="6F1D4600" w:rsidRPr="00F42B81">
        <w:rPr>
          <w:rFonts w:ascii="Arial Narrow" w:eastAsiaTheme="minorHAnsi" w:hAnsi="Arial Narrow" w:cstheme="minorBidi"/>
          <w:sz w:val="20"/>
          <w:szCs w:val="22"/>
        </w:rPr>
        <w:t>Kelių naudotojo mokesčio dydžius nacionaliniu lygiu reguliuoja Kelių priežiūros ir plėtros programos finansavimo įstatymas bei Lietuvos Respublikos Vyria</w:t>
      </w:r>
      <w:r w:rsidR="5A58241F" w:rsidRPr="00F42B81">
        <w:rPr>
          <w:rFonts w:ascii="Arial Narrow" w:eastAsiaTheme="minorHAnsi" w:hAnsi="Arial Narrow" w:cstheme="minorBidi"/>
          <w:sz w:val="20"/>
          <w:szCs w:val="22"/>
        </w:rPr>
        <w:t>u</w:t>
      </w:r>
      <w:r w:rsidR="6F1D4600" w:rsidRPr="00F42B81">
        <w:rPr>
          <w:rFonts w:ascii="Arial Narrow" w:eastAsiaTheme="minorHAnsi" w:hAnsi="Arial Narrow" w:cstheme="minorBidi"/>
          <w:sz w:val="20"/>
          <w:szCs w:val="22"/>
        </w:rPr>
        <w:t xml:space="preserve">sybės nutarimas </w:t>
      </w:r>
      <w:r w:rsidR="47AFD620" w:rsidRPr="00F42B81">
        <w:rPr>
          <w:rFonts w:ascii="Arial Narrow" w:eastAsiaTheme="minorHAnsi" w:hAnsi="Arial Narrow" w:cstheme="minorBidi"/>
          <w:sz w:val="20"/>
          <w:szCs w:val="22"/>
        </w:rPr>
        <w:t xml:space="preserve">Nr. 447 </w:t>
      </w:r>
      <w:r w:rsidR="6F1D4600" w:rsidRPr="00F42B81">
        <w:rPr>
          <w:rFonts w:ascii="Arial Narrow" w:eastAsiaTheme="minorHAnsi" w:hAnsi="Arial Narrow" w:cstheme="minorBidi"/>
          <w:sz w:val="20"/>
          <w:szCs w:val="22"/>
        </w:rPr>
        <w:t xml:space="preserve">“Dėl Kelių priežiūros ir plėtros programos </w:t>
      </w:r>
      <w:r w:rsidR="3D2271B8" w:rsidRPr="00F42B81">
        <w:rPr>
          <w:rFonts w:ascii="Arial Narrow" w:eastAsiaTheme="minorHAnsi" w:hAnsi="Arial Narrow" w:cstheme="minorBidi"/>
          <w:sz w:val="20"/>
          <w:szCs w:val="22"/>
        </w:rPr>
        <w:t>finansavimo įstatymo įgyvendinimo”</w:t>
      </w:r>
      <w:r w:rsidR="4A938C77" w:rsidRPr="00F42B81">
        <w:rPr>
          <w:rFonts w:ascii="Arial Narrow" w:eastAsiaTheme="minorHAnsi" w:hAnsi="Arial Narrow" w:cstheme="minorBidi"/>
          <w:sz w:val="20"/>
          <w:szCs w:val="22"/>
        </w:rPr>
        <w:t xml:space="preserve">. Kelių naudotojo mokesčių ribiniai tarifai nustatyti </w:t>
      </w:r>
      <w:r w:rsidR="00D05E29" w:rsidRPr="00F42B81">
        <w:rPr>
          <w:rFonts w:ascii="Arial Narrow" w:eastAsiaTheme="minorHAnsi" w:hAnsi="Arial Narrow" w:cstheme="minorBidi"/>
          <w:sz w:val="20"/>
          <w:szCs w:val="22"/>
        </w:rPr>
        <w:t xml:space="preserve">remiantis </w:t>
      </w:r>
      <w:r w:rsidR="4A938C77" w:rsidRPr="00F42B81">
        <w:rPr>
          <w:rFonts w:ascii="Arial Narrow" w:eastAsiaTheme="minorHAnsi" w:hAnsi="Arial Narrow" w:cstheme="minorBidi"/>
          <w:sz w:val="20"/>
          <w:szCs w:val="22"/>
        </w:rPr>
        <w:t xml:space="preserve">direktyva (ES) 1999/62. </w:t>
      </w:r>
      <w:r w:rsidR="0977D8A0" w:rsidRPr="00F42B81">
        <w:rPr>
          <w:rFonts w:ascii="Arial Narrow" w:eastAsiaTheme="minorHAnsi" w:hAnsi="Arial Narrow" w:cstheme="minorBidi"/>
          <w:sz w:val="20"/>
          <w:szCs w:val="22"/>
        </w:rPr>
        <w:t>Europos Komisijos baltojoje knygoje išdėstyti pagrindiniai kelių apmokestinimo principai: (i) jis turi būti grindžiamas principu „naudotojas moka“; (ii) jis turi būti tiesiogiai susijęs su naudotojų patiriamomis išlaidomis infrastruktūrai ir kitiems asmenims, (iii) skatinti veiksmingą infrastruktūros teikimą.</w:t>
      </w:r>
    </w:p>
    <w:p w14:paraId="699582D3" w14:textId="77777777" w:rsidR="00F701F9" w:rsidRPr="00F42B81" w:rsidRDefault="00F701F9" w:rsidP="00D056FF">
      <w:pPr>
        <w:widowControl w:val="0"/>
        <w:shd w:val="clear" w:color="auto" w:fill="FFFFFF" w:themeFill="background1"/>
        <w:tabs>
          <w:tab w:val="left" w:pos="567"/>
        </w:tabs>
        <w:autoSpaceDE w:val="0"/>
        <w:autoSpaceDN w:val="0"/>
        <w:adjustRightInd w:val="0"/>
        <w:rPr>
          <w:rFonts w:ascii="Arial Narrow" w:eastAsiaTheme="minorHAnsi" w:hAnsi="Arial Narrow" w:cstheme="minorBidi"/>
          <w:sz w:val="20"/>
          <w:szCs w:val="22"/>
        </w:rPr>
      </w:pPr>
    </w:p>
    <w:p w14:paraId="0E26D670" w14:textId="5D68EEAF" w:rsidR="008D5248" w:rsidRPr="00F42B81" w:rsidRDefault="3408D901" w:rsidP="00F701F9">
      <w:pPr>
        <w:widowControl w:val="0"/>
        <w:shd w:val="clear" w:color="auto" w:fill="FFFFFF" w:themeFill="background1"/>
        <w:tabs>
          <w:tab w:val="left" w:pos="567"/>
        </w:tabs>
        <w:autoSpaceDE w:val="0"/>
        <w:autoSpaceDN w:val="0"/>
        <w:adjustRightInd w:val="0"/>
        <w:rPr>
          <w:rFonts w:ascii="Arial Narrow" w:eastAsiaTheme="minorHAnsi" w:hAnsi="Arial Narrow" w:cstheme="minorBidi"/>
          <w:sz w:val="20"/>
          <w:szCs w:val="22"/>
        </w:rPr>
      </w:pPr>
      <w:r w:rsidRPr="00F42B81">
        <w:rPr>
          <w:rFonts w:ascii="Arial Narrow" w:eastAsiaTheme="minorHAnsi" w:hAnsi="Arial Narrow" w:cstheme="minorBidi"/>
          <w:sz w:val="20"/>
          <w:szCs w:val="22"/>
        </w:rPr>
        <w:t>Lietuvos Respublikoje šiuo metu siekiama kelių naudotojo mokest</w:t>
      </w:r>
      <w:r w:rsidR="5C47CC40" w:rsidRPr="00F42B81">
        <w:rPr>
          <w:rFonts w:ascii="Arial Narrow" w:eastAsiaTheme="minorHAnsi" w:hAnsi="Arial Narrow" w:cstheme="minorBidi"/>
          <w:sz w:val="20"/>
          <w:szCs w:val="22"/>
        </w:rPr>
        <w:t>į</w:t>
      </w:r>
      <w:r w:rsidRPr="00F42B81">
        <w:rPr>
          <w:rFonts w:ascii="Arial Narrow" w:eastAsiaTheme="minorHAnsi" w:hAnsi="Arial Narrow" w:cstheme="minorBidi"/>
          <w:sz w:val="20"/>
          <w:szCs w:val="22"/>
        </w:rPr>
        <w:t xml:space="preserve"> </w:t>
      </w:r>
      <w:r w:rsidR="6BC7DD38" w:rsidRPr="00F42B81">
        <w:rPr>
          <w:rFonts w:ascii="Arial Narrow" w:eastAsiaTheme="minorHAnsi" w:hAnsi="Arial Narrow" w:cstheme="minorBidi"/>
          <w:sz w:val="20"/>
          <w:szCs w:val="22"/>
        </w:rPr>
        <w:t xml:space="preserve">pakeisti kelių </w:t>
      </w:r>
      <w:r w:rsidRPr="00F42B81">
        <w:rPr>
          <w:rFonts w:ascii="Arial Narrow" w:eastAsiaTheme="minorHAnsi" w:hAnsi="Arial Narrow" w:cstheme="minorBidi"/>
          <w:sz w:val="20"/>
          <w:szCs w:val="22"/>
        </w:rPr>
        <w:t>rinkliav</w:t>
      </w:r>
      <w:r w:rsidR="17858842" w:rsidRPr="00F42B81">
        <w:rPr>
          <w:rFonts w:ascii="Arial Narrow" w:eastAsiaTheme="minorHAnsi" w:hAnsi="Arial Narrow" w:cstheme="minorBidi"/>
          <w:sz w:val="20"/>
          <w:szCs w:val="22"/>
        </w:rPr>
        <w:t>a</w:t>
      </w:r>
      <w:r w:rsidRPr="00F42B81">
        <w:rPr>
          <w:rFonts w:ascii="Arial Narrow" w:eastAsiaTheme="minorHAnsi" w:hAnsi="Arial Narrow" w:cstheme="minorBidi"/>
          <w:sz w:val="20"/>
          <w:szCs w:val="22"/>
        </w:rPr>
        <w:t xml:space="preserve"> </w:t>
      </w:r>
      <w:r w:rsidR="40136B62" w:rsidRPr="00F42B81">
        <w:rPr>
          <w:rFonts w:ascii="Arial Narrow" w:eastAsiaTheme="minorHAnsi" w:hAnsi="Arial Narrow" w:cstheme="minorBidi"/>
          <w:sz w:val="20"/>
          <w:szCs w:val="22"/>
        </w:rPr>
        <w:t>(priimti teisės aktų pakeitimai įsigalios 2026 m. sausio 1 d.)</w:t>
      </w:r>
      <w:r w:rsidR="00FC0F5B" w:rsidRPr="00F42B81">
        <w:rPr>
          <w:rFonts w:ascii="Arial Narrow" w:eastAsiaTheme="minorHAnsi" w:hAnsi="Arial Narrow" w:cstheme="minorBidi"/>
          <w:sz w:val="20"/>
          <w:szCs w:val="22"/>
        </w:rPr>
        <w:t xml:space="preserve"> ir įdiegti socialiai teisingesnę kelių rinkliavos mokesčio sistemą, atitinkančią „naudotojas moka – teršėjas moka“ principą, kurios pagrindinis tikslas - atsižvelgiant į nuvažiuotą atstumą, transporto priemonės kategoriją ir nustatytą transporto priemonės išmetamųjų teršalų standartą (EURO klasę), apskaičiuoti ir rinkti kelių rinkliavos mokestį mokamose kelių atkarpose.</w:t>
      </w:r>
      <w:r w:rsidR="1841C402" w:rsidRPr="00F42B81">
        <w:rPr>
          <w:rFonts w:ascii="Arial Narrow" w:eastAsiaTheme="minorHAnsi" w:hAnsi="Arial Narrow" w:cstheme="minorBidi"/>
          <w:sz w:val="20"/>
          <w:szCs w:val="22"/>
        </w:rPr>
        <w:t xml:space="preserve"> Ši</w:t>
      </w:r>
      <w:r w:rsidR="3D8E0648" w:rsidRPr="00F42B81">
        <w:rPr>
          <w:rFonts w:ascii="Arial Narrow" w:eastAsiaTheme="minorHAnsi" w:hAnsi="Arial Narrow" w:cstheme="minorBidi"/>
          <w:sz w:val="20"/>
          <w:szCs w:val="22"/>
        </w:rPr>
        <w:t xml:space="preserve"> sistema pakeis šiuo metu veikiančią laikinę </w:t>
      </w:r>
      <w:r w:rsidR="42408C4B" w:rsidRPr="00F42B81">
        <w:rPr>
          <w:rFonts w:ascii="Arial Narrow" w:eastAsiaTheme="minorHAnsi" w:hAnsi="Arial Narrow" w:cstheme="minorBidi"/>
          <w:sz w:val="20"/>
          <w:szCs w:val="22"/>
        </w:rPr>
        <w:t xml:space="preserve">elektroninių </w:t>
      </w:r>
      <w:r w:rsidR="3D8E0648" w:rsidRPr="00F42B81">
        <w:rPr>
          <w:rFonts w:ascii="Arial Narrow" w:eastAsiaTheme="minorHAnsi" w:hAnsi="Arial Narrow" w:cstheme="minorBidi"/>
          <w:sz w:val="20"/>
          <w:szCs w:val="22"/>
        </w:rPr>
        <w:t>vinječių sistemą</w:t>
      </w:r>
      <w:r w:rsidR="6A115DE3" w:rsidRPr="00F42B81">
        <w:rPr>
          <w:rFonts w:ascii="Arial Narrow" w:eastAsiaTheme="minorHAnsi" w:hAnsi="Arial Narrow" w:cstheme="minorBidi"/>
          <w:sz w:val="20"/>
          <w:szCs w:val="22"/>
        </w:rPr>
        <w:t xml:space="preserve">. </w:t>
      </w:r>
      <w:r w:rsidR="3D8E0648" w:rsidRPr="00F42B81">
        <w:rPr>
          <w:rFonts w:ascii="Arial Narrow" w:eastAsiaTheme="minorHAnsi" w:hAnsi="Arial Narrow" w:cstheme="minorBidi"/>
          <w:sz w:val="20"/>
          <w:szCs w:val="22"/>
        </w:rPr>
        <w:t>K</w:t>
      </w:r>
      <w:r w:rsidR="14542B2A" w:rsidRPr="00F42B81">
        <w:rPr>
          <w:rFonts w:ascii="Arial Narrow" w:eastAsiaTheme="minorHAnsi" w:hAnsi="Arial Narrow" w:cstheme="minorBidi"/>
          <w:sz w:val="20"/>
          <w:szCs w:val="22"/>
        </w:rPr>
        <w:t>e</w:t>
      </w:r>
      <w:r w:rsidR="3D8E0648" w:rsidRPr="00F42B81">
        <w:rPr>
          <w:rFonts w:ascii="Arial Narrow" w:eastAsiaTheme="minorHAnsi" w:hAnsi="Arial Narrow" w:cstheme="minorBidi"/>
          <w:sz w:val="20"/>
          <w:szCs w:val="22"/>
        </w:rPr>
        <w:t xml:space="preserve">lių rinkliavos dydžių nustatymo </w:t>
      </w:r>
      <w:r w:rsidR="4E433F83" w:rsidRPr="00F42B81">
        <w:rPr>
          <w:rFonts w:ascii="Arial Narrow" w:eastAsiaTheme="minorHAnsi" w:hAnsi="Arial Narrow" w:cstheme="minorBidi"/>
          <w:sz w:val="20"/>
          <w:szCs w:val="22"/>
        </w:rPr>
        <w:t>sąlygos</w:t>
      </w:r>
      <w:r w:rsidR="3D8E0648" w:rsidRPr="00F42B81">
        <w:rPr>
          <w:rFonts w:ascii="Arial Narrow" w:eastAsiaTheme="minorHAnsi" w:hAnsi="Arial Narrow" w:cstheme="minorBidi"/>
          <w:sz w:val="20"/>
          <w:szCs w:val="22"/>
        </w:rPr>
        <w:t xml:space="preserve"> ir vertės, numatytos direktyvoje (ES) 1999/62 ir susijusiuose teisės aktuose, </w:t>
      </w:r>
      <w:r w:rsidR="724F833F" w:rsidRPr="00F42B81">
        <w:rPr>
          <w:rFonts w:ascii="Arial Narrow" w:eastAsiaTheme="minorHAnsi" w:hAnsi="Arial Narrow" w:cstheme="minorBidi"/>
          <w:sz w:val="20"/>
          <w:szCs w:val="22"/>
        </w:rPr>
        <w:t>sąlygoja skaidrios</w:t>
      </w:r>
      <w:r w:rsidR="50C7D652" w:rsidRPr="00F42B81">
        <w:rPr>
          <w:rFonts w:ascii="Arial Narrow" w:eastAsiaTheme="minorHAnsi" w:hAnsi="Arial Narrow" w:cstheme="minorBidi"/>
          <w:sz w:val="20"/>
          <w:szCs w:val="22"/>
        </w:rPr>
        <w:t>, proporcingos</w:t>
      </w:r>
      <w:r w:rsidR="724F833F" w:rsidRPr="00F42B81">
        <w:rPr>
          <w:rFonts w:ascii="Arial Narrow" w:eastAsiaTheme="minorHAnsi" w:hAnsi="Arial Narrow" w:cstheme="minorBidi"/>
          <w:sz w:val="20"/>
          <w:szCs w:val="22"/>
        </w:rPr>
        <w:t xml:space="preserve"> ir aiškios kainodaros</w:t>
      </w:r>
      <w:r w:rsidR="25AB2AE9" w:rsidRPr="00F42B81">
        <w:rPr>
          <w:rFonts w:ascii="Arial Narrow" w:eastAsiaTheme="minorHAnsi" w:hAnsi="Arial Narrow" w:cstheme="minorBidi"/>
          <w:sz w:val="20"/>
          <w:szCs w:val="22"/>
        </w:rPr>
        <w:t xml:space="preserve"> poreikį</w:t>
      </w:r>
      <w:r w:rsidR="40D2DC89" w:rsidRPr="00F42B81">
        <w:rPr>
          <w:rFonts w:ascii="Arial Narrow" w:eastAsiaTheme="minorHAnsi" w:hAnsi="Arial Narrow" w:cstheme="minorBidi"/>
          <w:sz w:val="20"/>
          <w:szCs w:val="22"/>
        </w:rPr>
        <w:t>, atitinkančios teisinį reguliavimą</w:t>
      </w:r>
      <w:r w:rsidR="197789A8" w:rsidRPr="00F42B81">
        <w:rPr>
          <w:rFonts w:ascii="Arial Narrow" w:eastAsiaTheme="minorHAnsi" w:hAnsi="Arial Narrow" w:cstheme="minorBidi"/>
          <w:sz w:val="20"/>
          <w:szCs w:val="22"/>
        </w:rPr>
        <w:t xml:space="preserve"> ir </w:t>
      </w:r>
      <w:r w:rsidR="40D2DC89" w:rsidRPr="00F42B81">
        <w:rPr>
          <w:rFonts w:ascii="Arial Narrow" w:eastAsiaTheme="minorHAnsi" w:hAnsi="Arial Narrow" w:cstheme="minorBidi"/>
          <w:sz w:val="20"/>
          <w:szCs w:val="22"/>
        </w:rPr>
        <w:t>užsienio valstybių gerąją praktiką</w:t>
      </w:r>
      <w:r w:rsidR="5C3911D0" w:rsidRPr="00F42B81">
        <w:rPr>
          <w:rFonts w:ascii="Arial Narrow" w:eastAsiaTheme="minorHAnsi" w:hAnsi="Arial Narrow" w:cstheme="minorBidi"/>
          <w:sz w:val="20"/>
          <w:szCs w:val="22"/>
        </w:rPr>
        <w:t>.</w:t>
      </w:r>
    </w:p>
    <w:p w14:paraId="651C4DA1" w14:textId="59B69ED6" w:rsidR="008D5248" w:rsidRPr="00F42B81" w:rsidRDefault="008D5248" w:rsidP="00EE45FC">
      <w:pPr>
        <w:widowControl w:val="0"/>
        <w:shd w:val="clear" w:color="auto" w:fill="FFFFFF" w:themeFill="background1"/>
        <w:tabs>
          <w:tab w:val="left" w:pos="567"/>
        </w:tabs>
        <w:autoSpaceDE w:val="0"/>
        <w:autoSpaceDN w:val="0"/>
        <w:adjustRightInd w:val="0"/>
        <w:rPr>
          <w:rFonts w:ascii="Arial Narrow" w:eastAsiaTheme="minorHAnsi" w:hAnsi="Arial Narrow" w:cstheme="minorBidi"/>
          <w:sz w:val="20"/>
          <w:szCs w:val="22"/>
        </w:rPr>
      </w:pPr>
    </w:p>
    <w:p w14:paraId="1D1F7F51" w14:textId="77777777" w:rsidR="000C1A16" w:rsidRPr="00F42B81" w:rsidRDefault="000C1A16" w:rsidP="00676055">
      <w:pPr>
        <w:widowControl w:val="0"/>
        <w:shd w:val="clear" w:color="auto" w:fill="FFFFFF" w:themeFill="background1"/>
        <w:tabs>
          <w:tab w:val="left" w:pos="567"/>
        </w:tabs>
        <w:autoSpaceDE w:val="0"/>
        <w:autoSpaceDN w:val="0"/>
        <w:adjustRightInd w:val="0"/>
        <w:ind w:left="66"/>
        <w:rPr>
          <w:rFonts w:ascii="Arial Narrow" w:hAnsi="Arial Narrow"/>
          <w:sz w:val="20"/>
          <w:szCs w:val="18"/>
        </w:rPr>
      </w:pPr>
    </w:p>
    <w:p w14:paraId="35064A48" w14:textId="5A3861BE" w:rsidR="000C1A16" w:rsidRPr="00F42B81" w:rsidRDefault="000C1A16" w:rsidP="005156F0">
      <w:pPr>
        <w:pStyle w:val="Sraopastraipa"/>
        <w:widowControl w:val="0"/>
        <w:numPr>
          <w:ilvl w:val="1"/>
          <w:numId w:val="6"/>
        </w:numPr>
        <w:shd w:val="clear" w:color="auto" w:fill="FFFFFF" w:themeFill="background1"/>
        <w:tabs>
          <w:tab w:val="left" w:pos="567"/>
        </w:tabs>
        <w:autoSpaceDE w:val="0"/>
        <w:autoSpaceDN w:val="0"/>
        <w:adjustRightInd w:val="0"/>
        <w:ind w:left="426"/>
        <w:jc w:val="both"/>
      </w:pPr>
      <w:r w:rsidRPr="00F42B81">
        <w:rPr>
          <w:b/>
        </w:rPr>
        <w:t>Teisės aktai</w:t>
      </w:r>
    </w:p>
    <w:p w14:paraId="72C1C5FC" w14:textId="77777777" w:rsidR="00084045" w:rsidRPr="00F42B81" w:rsidRDefault="00084045" w:rsidP="00084045">
      <w:pPr>
        <w:pStyle w:val="Sraopastraipa"/>
        <w:widowControl w:val="0"/>
        <w:shd w:val="clear" w:color="auto" w:fill="FFFFFF" w:themeFill="background1"/>
        <w:tabs>
          <w:tab w:val="left" w:pos="567"/>
        </w:tabs>
        <w:autoSpaceDE w:val="0"/>
        <w:autoSpaceDN w:val="0"/>
        <w:adjustRightInd w:val="0"/>
        <w:ind w:left="426"/>
        <w:jc w:val="both"/>
      </w:pPr>
    </w:p>
    <w:tbl>
      <w:tblPr>
        <w:tblStyle w:val="3paprastojilentel"/>
        <w:tblW w:w="0" w:type="auto"/>
        <w:tblInd w:w="-142" w:type="dxa"/>
        <w:tblLayout w:type="fixed"/>
        <w:tblLook w:val="0600" w:firstRow="0" w:lastRow="0" w:firstColumn="0" w:lastColumn="0" w:noHBand="1" w:noVBand="1"/>
      </w:tblPr>
      <w:tblGrid>
        <w:gridCol w:w="3682"/>
        <w:gridCol w:w="6090"/>
      </w:tblGrid>
      <w:tr w:rsidR="37DC8FEA" w:rsidRPr="00F42B81" w14:paraId="3C3087DE" w14:textId="77777777" w:rsidTr="00084045">
        <w:trPr>
          <w:trHeight w:val="795"/>
        </w:trPr>
        <w:tc>
          <w:tcPr>
            <w:tcW w:w="3682" w:type="dxa"/>
            <w:tcBorders>
              <w:top w:val="nil"/>
              <w:left w:val="nil"/>
              <w:bottom w:val="single" w:sz="8" w:space="0" w:color="BFBFBF" w:themeColor="background1" w:themeShade="BF"/>
              <w:right w:val="single" w:sz="8" w:space="0" w:color="BFBFBF" w:themeColor="background1" w:themeShade="BF"/>
            </w:tcBorders>
            <w:tcMar>
              <w:left w:w="108" w:type="dxa"/>
              <w:right w:w="108" w:type="dxa"/>
            </w:tcMar>
          </w:tcPr>
          <w:p w14:paraId="63191C1B" w14:textId="3714C0DC"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 xml:space="preserve">Europos Parlamento ir Tarybos </w:t>
            </w:r>
            <w:r w:rsidR="21C23563" w:rsidRPr="00F42B81">
              <w:rPr>
                <w:rFonts w:ascii="Arial Narrow" w:eastAsiaTheme="minorHAnsi" w:hAnsi="Arial Narrow" w:cstheme="minorBidi"/>
                <w:sz w:val="20"/>
                <w:szCs w:val="22"/>
              </w:rPr>
              <w:t>d</w:t>
            </w:r>
            <w:r w:rsidRPr="00F42B81">
              <w:rPr>
                <w:rFonts w:ascii="Arial Narrow" w:eastAsiaTheme="minorHAnsi" w:hAnsi="Arial Narrow" w:cstheme="minorBidi"/>
                <w:sz w:val="20"/>
                <w:szCs w:val="22"/>
              </w:rPr>
              <w:t>irektyva 2022/362, kuria iš dalies keičiamos Direktyvos 1999/62/EB, 1999/37/EB ir (ES) 2019/520</w:t>
            </w:r>
          </w:p>
        </w:tc>
        <w:tc>
          <w:tcPr>
            <w:tcW w:w="6090" w:type="dxa"/>
            <w:tcBorders>
              <w:top w:val="nil"/>
              <w:left w:val="single" w:sz="8" w:space="0" w:color="BFBFBF" w:themeColor="background1" w:themeShade="BF"/>
              <w:bottom w:val="single" w:sz="8" w:space="0" w:color="BFBFBF" w:themeColor="background1" w:themeShade="BF"/>
              <w:right w:val="nil"/>
            </w:tcBorders>
            <w:tcMar>
              <w:left w:w="108" w:type="dxa"/>
              <w:right w:w="108" w:type="dxa"/>
            </w:tcMar>
          </w:tcPr>
          <w:p w14:paraId="160A589D" w14:textId="52ECB674" w:rsidR="35D3FD8F" w:rsidRPr="00F42B81" w:rsidRDefault="35D3FD8F" w:rsidP="37DC8FEA">
            <w:pPr>
              <w:shd w:val="clear" w:color="auto" w:fill="FFFFFF" w:themeFill="background1"/>
              <w:spacing w:line="259" w:lineRule="auto"/>
              <w:rPr>
                <w:rFonts w:ascii="Arial Narrow" w:eastAsiaTheme="minorHAnsi" w:hAnsi="Arial Narrow" w:cstheme="minorBidi"/>
                <w:sz w:val="20"/>
                <w:szCs w:val="22"/>
              </w:rPr>
            </w:pPr>
            <w:hyperlink r:id="rId12">
              <w:r w:rsidRPr="00F42B81">
                <w:rPr>
                  <w:rFonts w:ascii="Arial Narrow" w:eastAsiaTheme="minorHAnsi" w:hAnsi="Arial Narrow" w:cstheme="minorBidi"/>
                  <w:sz w:val="20"/>
                  <w:szCs w:val="22"/>
                </w:rPr>
                <w:t>d</w:t>
              </w:r>
              <w:r w:rsidR="37DC8FEA" w:rsidRPr="00F42B81">
                <w:rPr>
                  <w:rFonts w:ascii="Arial Narrow" w:eastAsiaTheme="minorHAnsi" w:hAnsi="Arial Narrow" w:cstheme="minorBidi"/>
                  <w:sz w:val="20"/>
                  <w:szCs w:val="22"/>
                </w:rPr>
                <w:t>ėl sunkiasvorių krovinių transporto priemonių apmokestinimo už naudojimąsi tam tikra infrastruktūra</w:t>
              </w:r>
            </w:hyperlink>
            <w:r w:rsidR="37DC8FEA" w:rsidRPr="00F42B81">
              <w:rPr>
                <w:rFonts w:ascii="Arial Narrow" w:eastAsiaTheme="minorHAnsi" w:hAnsi="Arial Narrow" w:cstheme="minorBidi"/>
                <w:sz w:val="20"/>
                <w:szCs w:val="22"/>
              </w:rPr>
              <w:t xml:space="preserve">; </w:t>
            </w:r>
          </w:p>
          <w:p w14:paraId="31E45DCE" w14:textId="59A74636"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 xml:space="preserve">dėl transporto priemonių registracijos dokumentų; </w:t>
            </w:r>
          </w:p>
        </w:tc>
      </w:tr>
      <w:tr w:rsidR="37DC8FEA" w:rsidRPr="00F42B81" w14:paraId="53BF0736" w14:textId="77777777" w:rsidTr="00084045">
        <w:trPr>
          <w:trHeight w:val="660"/>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7A6C36E9" w14:textId="6E1FE11E" w:rsidR="7F21B22C" w:rsidRPr="00F42B81" w:rsidRDefault="7F21B22C" w:rsidP="37DC8FEA">
            <w:pPr>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Europos Parlamento ir Tarybos direktyva (ES) 1999/62</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69980401" w14:textId="5F877341" w:rsidR="7AF460A4" w:rsidRPr="00F42B81" w:rsidRDefault="7AF460A4" w:rsidP="37DC8FEA">
            <w:pPr>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dėl sunkiasvorių krovininių transporto priemonių apmokestinimo už naudojimąsi tam tikra infrastruktūra;</w:t>
            </w:r>
          </w:p>
        </w:tc>
      </w:tr>
      <w:tr w:rsidR="37DC8FEA" w:rsidRPr="00F42B81" w14:paraId="40432897" w14:textId="77777777" w:rsidTr="00084045">
        <w:trPr>
          <w:trHeight w:val="945"/>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004D00D9" w14:textId="47B113D6"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Europos Parlamento ir Tarybos Direktyva (ES) 2019/520</w:t>
            </w:r>
            <w:r w:rsidR="3D15FBEB" w:rsidRPr="00F42B81">
              <w:rPr>
                <w:rFonts w:ascii="Arial Narrow" w:eastAsiaTheme="minorHAnsi" w:hAnsi="Arial Narrow" w:cstheme="minorBidi"/>
                <w:sz w:val="20"/>
                <w:szCs w:val="22"/>
              </w:rPr>
              <w:t xml:space="preserve"> </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5FCC119C" w14:textId="575C34A6"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dėl elektroninių kelių rinkliavos sistemų sąveikumo, kuria sudaromos palankesnės sąlygos tarpvalstybiniu lygmeniu keistis informacija apie kelių rinkliavų nesumokėjimo atvejus Sąjungoje;</w:t>
            </w:r>
          </w:p>
        </w:tc>
      </w:tr>
      <w:tr w:rsidR="37DC8FEA" w:rsidRPr="00F42B81" w14:paraId="0D1DAEE3" w14:textId="77777777" w:rsidTr="00084045">
        <w:trPr>
          <w:trHeight w:val="945"/>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74E8D6B4" w14:textId="11B4D1CF"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Europos Parlamento ir Tarybos reglamentas (ES) 2016/679</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221AE943" w14:textId="7530A0F3"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dėl fizinių asmenų apsaugos tvarkant asmens duomenis ir dėl laisvo tokių duomenų judėjimo ir kuriuo panaikinama Direktyva 95/46/EB (Bendrasis duomenų apsaugos reglamentas);</w:t>
            </w:r>
          </w:p>
        </w:tc>
      </w:tr>
      <w:tr w:rsidR="37DC8FEA" w:rsidRPr="00F42B81" w14:paraId="2474E1D3" w14:textId="77777777" w:rsidTr="00084045">
        <w:trPr>
          <w:trHeight w:val="945"/>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5C67E4A9" w14:textId="0DF9C190"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Komisijos Deleguotasis Reglamentas (ES) 2020/203</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500ECAA7" w14:textId="77A9B3EA"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dėl transporto priemonių klasifikavimo, EERP gavėjų pareigų, sąveikos sudedamosioms dalims taikomų reikalavimų ir paskelbtųjų įstaigų būtinųjų tinkamumo kriterijų;</w:t>
            </w:r>
          </w:p>
        </w:tc>
      </w:tr>
      <w:tr w:rsidR="37DC8FEA" w:rsidRPr="00F42B81" w14:paraId="1136BA71" w14:textId="77777777" w:rsidTr="00084045">
        <w:trPr>
          <w:trHeight w:val="1215"/>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716B1742" w14:textId="33277B3C"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Komisijos Įgyvendinimo Reglament</w:t>
            </w:r>
            <w:r w:rsidR="259ABE78" w:rsidRPr="00F42B81">
              <w:rPr>
                <w:rFonts w:ascii="Arial Narrow" w:eastAsiaTheme="minorHAnsi" w:hAnsi="Arial Narrow" w:cstheme="minorBidi"/>
                <w:sz w:val="20"/>
                <w:szCs w:val="22"/>
              </w:rPr>
              <w:t>as</w:t>
            </w:r>
            <w:r w:rsidRPr="00F42B81">
              <w:rPr>
                <w:rFonts w:ascii="Arial Narrow" w:eastAsiaTheme="minorHAnsi" w:hAnsi="Arial Narrow" w:cstheme="minorBidi"/>
                <w:sz w:val="20"/>
                <w:szCs w:val="22"/>
              </w:rPr>
              <w:t xml:space="preserve"> (ES) 2020/204</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4DBBEDDA" w14:textId="49E0D46C"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dėl Europos elektroninės rinkliavos paslaugos teikėjų detalizuotų pareigų, Europos elektroninės rinkliavos paslaugos teritorijos dokumento būtinojo turinio, elektroninių sąsajų ir sąveikos sudedamosioms dalims taikomų reikalavimų, kuriuo panaikinamas Sprendimas 2009/750/EB</w:t>
            </w:r>
          </w:p>
        </w:tc>
      </w:tr>
      <w:tr w:rsidR="37DC8FEA" w:rsidRPr="00F42B81" w14:paraId="7E92B516" w14:textId="77777777" w:rsidTr="00084045">
        <w:trPr>
          <w:trHeight w:val="690"/>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520383E3" w14:textId="17217512"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 xml:space="preserve">Lietuvos Respublikos Įstatymas </w:t>
            </w:r>
            <w:r w:rsidR="414FD6C0" w:rsidRPr="00F42B81">
              <w:rPr>
                <w:rFonts w:ascii="Arial Narrow" w:eastAsiaTheme="minorHAnsi" w:hAnsi="Arial Narrow" w:cstheme="minorBidi"/>
                <w:sz w:val="20"/>
                <w:szCs w:val="22"/>
              </w:rPr>
              <w:t xml:space="preserve">Nr. </w:t>
            </w:r>
            <w:r w:rsidRPr="00F42B81">
              <w:rPr>
                <w:rFonts w:ascii="Arial Narrow" w:eastAsiaTheme="minorHAnsi" w:hAnsi="Arial Narrow" w:cstheme="minorBidi"/>
                <w:sz w:val="20"/>
                <w:szCs w:val="22"/>
              </w:rPr>
              <w:t xml:space="preserve">I-891 </w:t>
            </w:r>
            <w:r w:rsidR="3B7BA7CA" w:rsidRPr="00F42B81">
              <w:rPr>
                <w:rFonts w:ascii="Arial Narrow" w:eastAsiaTheme="minorHAnsi" w:hAnsi="Arial Narrow" w:cstheme="minorBidi"/>
                <w:sz w:val="20"/>
                <w:szCs w:val="22"/>
              </w:rPr>
              <w:t>(</w:t>
            </w:r>
            <w:r w:rsidRPr="00F42B81">
              <w:rPr>
                <w:rFonts w:ascii="Arial Narrow" w:eastAsiaTheme="minorHAnsi" w:hAnsi="Arial Narrow" w:cstheme="minorBidi"/>
                <w:sz w:val="20"/>
                <w:szCs w:val="22"/>
              </w:rPr>
              <w:t>aktuali redakcija</w:t>
            </w:r>
            <w:r w:rsidR="1EC1948E" w:rsidRPr="00F42B81">
              <w:rPr>
                <w:rFonts w:ascii="Arial Narrow" w:eastAsiaTheme="minorHAnsi" w:hAnsi="Arial Narrow" w:cstheme="minorBidi"/>
                <w:sz w:val="20"/>
                <w:szCs w:val="22"/>
              </w:rPr>
              <w:t>)</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658E9C2F" w14:textId="49B2A190"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Kelių įstatymas</w:t>
            </w:r>
          </w:p>
        </w:tc>
      </w:tr>
      <w:tr w:rsidR="37DC8FEA" w:rsidRPr="00F42B81" w14:paraId="320309FF" w14:textId="77777777" w:rsidTr="00084045">
        <w:trPr>
          <w:trHeight w:val="690"/>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4BC081F5" w14:textId="1C02E9C4"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 xml:space="preserve">Lietuvos Respublikos Įstatymas VIII-2032 </w:t>
            </w:r>
            <w:r w:rsidR="49779C8A" w:rsidRPr="00F42B81">
              <w:rPr>
                <w:rFonts w:ascii="Arial Narrow" w:eastAsiaTheme="minorHAnsi" w:hAnsi="Arial Narrow" w:cstheme="minorBidi"/>
                <w:sz w:val="20"/>
                <w:szCs w:val="22"/>
              </w:rPr>
              <w:t>(</w:t>
            </w:r>
            <w:r w:rsidRPr="00F42B81">
              <w:rPr>
                <w:rFonts w:ascii="Arial Narrow" w:eastAsiaTheme="minorHAnsi" w:hAnsi="Arial Narrow" w:cstheme="minorBidi"/>
                <w:sz w:val="20"/>
                <w:szCs w:val="22"/>
              </w:rPr>
              <w:t>aktuali redakcija</w:t>
            </w:r>
            <w:r w:rsidR="10A2CD81" w:rsidRPr="00F42B81">
              <w:rPr>
                <w:rFonts w:ascii="Arial Narrow" w:eastAsiaTheme="minorHAnsi" w:hAnsi="Arial Narrow" w:cstheme="minorBidi"/>
                <w:sz w:val="20"/>
                <w:szCs w:val="22"/>
              </w:rPr>
              <w:t>)</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468E6F9E" w14:textId="19B7C030"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Kelių priežiūros ir plėtros programos finansavimo įstatymas</w:t>
            </w:r>
          </w:p>
        </w:tc>
      </w:tr>
      <w:tr w:rsidR="37DC8FEA" w:rsidRPr="00F42B81" w14:paraId="56DFB925" w14:textId="77777777" w:rsidTr="00084045">
        <w:trPr>
          <w:trHeight w:val="1170"/>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72D9E930" w14:textId="5D213139" w:rsidR="6767809D" w:rsidRPr="00F42B81" w:rsidRDefault="6767809D" w:rsidP="37DC8FEA">
            <w:pPr>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 xml:space="preserve">Lietuvos Respublikos </w:t>
            </w:r>
            <w:r w:rsidR="7E8AC4BF" w:rsidRPr="00F42B81">
              <w:rPr>
                <w:rFonts w:ascii="Arial Narrow" w:eastAsiaTheme="minorHAnsi" w:hAnsi="Arial Narrow" w:cstheme="minorBidi"/>
                <w:sz w:val="20"/>
                <w:szCs w:val="22"/>
              </w:rPr>
              <w:t>Įstatymas</w:t>
            </w:r>
            <w:r w:rsidRPr="00F42B81">
              <w:rPr>
                <w:rFonts w:ascii="Arial Narrow" w:eastAsiaTheme="minorHAnsi" w:hAnsi="Arial Narrow" w:cstheme="minorBidi"/>
                <w:sz w:val="20"/>
                <w:szCs w:val="22"/>
              </w:rPr>
              <w:t xml:space="preserve"> Nr. 3420</w:t>
            </w:r>
            <w:r w:rsidR="4F0FFA25" w:rsidRPr="00F42B81">
              <w:rPr>
                <w:rFonts w:ascii="Arial Narrow" w:eastAsiaTheme="minorHAnsi" w:hAnsi="Arial Narrow" w:cstheme="minorBidi"/>
                <w:sz w:val="20"/>
                <w:szCs w:val="22"/>
              </w:rPr>
              <w:t xml:space="preserve"> (aktuali redakcija)</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7ED18EFF" w14:textId="0C22A7A3" w:rsidR="6767809D" w:rsidRPr="00F42B81" w:rsidRDefault="6767809D" w:rsidP="37DC8FEA">
            <w:pPr>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Kelių priežiūros ir plėtros programos finansavimo įstatymo Nr. VIII-2032 2, 6, straipsnių ir 2, 5 priedų pakeitimo ir įstatymo papildymo 6(1) straipsniu įstatymas</w:t>
            </w:r>
          </w:p>
        </w:tc>
      </w:tr>
      <w:tr w:rsidR="37DC8FEA" w:rsidRPr="00F42B81" w14:paraId="37401A74" w14:textId="77777777" w:rsidTr="00084045">
        <w:trPr>
          <w:trHeight w:val="660"/>
        </w:trPr>
        <w:tc>
          <w:tcPr>
            <w:tcW w:w="3682" w:type="dxa"/>
            <w:tcBorders>
              <w:top w:val="single" w:sz="8" w:space="0" w:color="BFBFBF" w:themeColor="background1" w:themeShade="BF"/>
              <w:left w:val="nil"/>
              <w:bottom w:val="single" w:sz="8" w:space="0" w:color="BFBFBF" w:themeColor="background1" w:themeShade="BF"/>
              <w:right w:val="single" w:sz="8" w:space="0" w:color="BFBFBF" w:themeColor="background1" w:themeShade="BF"/>
            </w:tcBorders>
            <w:tcMar>
              <w:left w:w="108" w:type="dxa"/>
              <w:right w:w="108" w:type="dxa"/>
            </w:tcMar>
          </w:tcPr>
          <w:p w14:paraId="5B31CB63" w14:textId="130A291B"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Lietuvos Respublikos Vyriausybės nutarimas Nr. 757 aktuali redakcija</w:t>
            </w:r>
          </w:p>
        </w:tc>
        <w:tc>
          <w:tcPr>
            <w:tcW w:w="6090" w:type="dxa"/>
            <w:tcBorders>
              <w:top w:val="single" w:sz="8" w:space="0" w:color="BFBFBF" w:themeColor="background1" w:themeShade="BF"/>
              <w:left w:val="single" w:sz="8" w:space="0" w:color="BFBFBF" w:themeColor="background1" w:themeShade="BF"/>
              <w:bottom w:val="single" w:sz="8" w:space="0" w:color="BFBFBF" w:themeColor="background1" w:themeShade="BF"/>
              <w:right w:val="nil"/>
            </w:tcBorders>
            <w:tcMar>
              <w:left w:w="108" w:type="dxa"/>
              <w:right w:w="108" w:type="dxa"/>
            </w:tcMar>
          </w:tcPr>
          <w:p w14:paraId="44E71956" w14:textId="482CA3C2"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Dėl valstybinės reikšmės automobilių kelių sąrašo patvirtinimo</w:t>
            </w:r>
          </w:p>
        </w:tc>
      </w:tr>
      <w:tr w:rsidR="37DC8FEA" w:rsidRPr="00F42B81" w14:paraId="187C50D5" w14:textId="77777777" w:rsidTr="00084045">
        <w:trPr>
          <w:trHeight w:val="690"/>
        </w:trPr>
        <w:tc>
          <w:tcPr>
            <w:tcW w:w="3682" w:type="dxa"/>
            <w:tcBorders>
              <w:top w:val="single" w:sz="8" w:space="0" w:color="BFBFBF" w:themeColor="background1" w:themeShade="BF"/>
              <w:left w:val="nil"/>
              <w:bottom w:val="nil"/>
              <w:right w:val="single" w:sz="8" w:space="0" w:color="BFBFBF" w:themeColor="background1" w:themeShade="BF"/>
            </w:tcBorders>
            <w:tcMar>
              <w:left w:w="108" w:type="dxa"/>
              <w:right w:w="108" w:type="dxa"/>
            </w:tcMar>
          </w:tcPr>
          <w:p w14:paraId="10E7126A" w14:textId="3CA5BAC3"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lastRenderedPageBreak/>
              <w:t>Lietuvos Respublikos Vyriausybės nutarimas Nr. 447 aktuali redakcija</w:t>
            </w:r>
          </w:p>
        </w:tc>
        <w:tc>
          <w:tcPr>
            <w:tcW w:w="6090" w:type="dxa"/>
            <w:tcBorders>
              <w:top w:val="single" w:sz="8" w:space="0" w:color="BFBFBF" w:themeColor="background1" w:themeShade="BF"/>
              <w:left w:val="single" w:sz="8" w:space="0" w:color="BFBFBF" w:themeColor="background1" w:themeShade="BF"/>
              <w:bottom w:val="nil"/>
              <w:right w:val="nil"/>
            </w:tcBorders>
            <w:tcMar>
              <w:left w:w="108" w:type="dxa"/>
              <w:right w:w="108" w:type="dxa"/>
            </w:tcMar>
          </w:tcPr>
          <w:p w14:paraId="5BB60A6B" w14:textId="4031E3C0" w:rsidR="37DC8FEA" w:rsidRPr="00F42B81" w:rsidRDefault="37DC8FEA" w:rsidP="37DC8FEA">
            <w:pPr>
              <w:shd w:val="clear" w:color="auto" w:fill="FFFFFF" w:themeFill="background1"/>
              <w:spacing w:line="259"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Dėl Lietuvos Respublikos kelių priežiūros ir plėtros programos finansavimo įstatymo įgyvendinimo</w:t>
            </w:r>
          </w:p>
        </w:tc>
      </w:tr>
    </w:tbl>
    <w:p w14:paraId="0EE2B892" w14:textId="76D768CD" w:rsidR="00377DF5" w:rsidRPr="00F42B81" w:rsidRDefault="583A4CE3" w:rsidP="37DC8FEA">
      <w:pPr>
        <w:widowControl w:val="0"/>
        <w:autoSpaceDE w:val="0"/>
        <w:autoSpaceDN w:val="0"/>
        <w:adjustRightInd w:val="0"/>
        <w:spacing w:line="276" w:lineRule="auto"/>
        <w:rPr>
          <w:rFonts w:ascii="Arial Narrow" w:eastAsiaTheme="minorHAnsi" w:hAnsi="Arial Narrow" w:cstheme="minorBidi"/>
          <w:sz w:val="20"/>
          <w:szCs w:val="22"/>
        </w:rPr>
      </w:pPr>
      <w:r w:rsidRPr="00F42B81">
        <w:rPr>
          <w:rFonts w:ascii="Arial Narrow" w:eastAsiaTheme="minorHAnsi" w:hAnsi="Arial Narrow" w:cstheme="minorBidi"/>
          <w:sz w:val="20"/>
          <w:szCs w:val="22"/>
        </w:rPr>
        <w:t xml:space="preserve">Teisės aktų sąrašas nėra baigtinis. Tiek Užsakovas, tiek Teikėjas turi vadovautis naujausiomis šių ir kitų galiojančių Europos Sąjungos ar Lietuvos Respublikos teisės aktų, reglamentuojančių kelių rinkliavos rinkimą, versijomis. Įsigaliojus naujiems Europos Sąjungos ar Lietuvos Respublikos teisės aktams, ar jų pakeitimams, susijusiems su Paslaugų vykdymu, Teikėjas privalo įvertinti jų įtaką </w:t>
      </w:r>
      <w:r w:rsidR="348019C3" w:rsidRPr="00F42B81">
        <w:rPr>
          <w:rFonts w:ascii="Arial Narrow" w:eastAsiaTheme="minorHAnsi" w:hAnsi="Arial Narrow" w:cstheme="minorBidi"/>
          <w:sz w:val="20"/>
          <w:szCs w:val="22"/>
        </w:rPr>
        <w:t>v</w:t>
      </w:r>
      <w:r w:rsidRPr="00F42B81">
        <w:rPr>
          <w:rFonts w:ascii="Arial Narrow" w:eastAsiaTheme="minorHAnsi" w:hAnsi="Arial Narrow" w:cstheme="minorBidi"/>
          <w:sz w:val="20"/>
          <w:szCs w:val="22"/>
        </w:rPr>
        <w:t>eikimui ir informuoti Užsakovą.</w:t>
      </w:r>
    </w:p>
    <w:p w14:paraId="7D4F7CE4" w14:textId="0B995459" w:rsidR="00377DF5" w:rsidRPr="00F42B81" w:rsidRDefault="00377DF5" w:rsidP="00676055">
      <w:pPr>
        <w:widowControl w:val="0"/>
        <w:shd w:val="clear" w:color="auto" w:fill="FFFFFF" w:themeFill="background1"/>
        <w:tabs>
          <w:tab w:val="left" w:pos="709"/>
        </w:tabs>
        <w:autoSpaceDE w:val="0"/>
        <w:autoSpaceDN w:val="0"/>
        <w:adjustRightInd w:val="0"/>
        <w:rPr>
          <w:rFonts w:ascii="Arial Narrow" w:eastAsiaTheme="minorEastAsia" w:hAnsi="Arial Narrow" w:cstheme="minorBidi"/>
          <w:strike/>
          <w:sz w:val="20"/>
        </w:rPr>
      </w:pPr>
    </w:p>
    <w:p w14:paraId="1030EEF9" w14:textId="77777777" w:rsidR="00377DF5" w:rsidRPr="00F42B81" w:rsidRDefault="00377DF5" w:rsidP="00676055">
      <w:pPr>
        <w:widowControl w:val="0"/>
        <w:shd w:val="clear" w:color="auto" w:fill="FFFFFF" w:themeFill="background1"/>
        <w:tabs>
          <w:tab w:val="left" w:pos="709"/>
        </w:tabs>
        <w:autoSpaceDE w:val="0"/>
        <w:autoSpaceDN w:val="0"/>
        <w:adjustRightInd w:val="0"/>
        <w:rPr>
          <w:rFonts w:ascii="Arial Narrow" w:eastAsiaTheme="minorHAnsi" w:hAnsi="Arial Narrow" w:cstheme="minorBidi"/>
          <w:sz w:val="20"/>
        </w:rPr>
      </w:pPr>
    </w:p>
    <w:p w14:paraId="5B459CD9" w14:textId="4ED00A1E" w:rsidR="00377DF5" w:rsidRPr="00F42B81" w:rsidRDefault="00377DF5" w:rsidP="005156F0">
      <w:pPr>
        <w:pStyle w:val="Sraopastraipa"/>
        <w:widowControl w:val="0"/>
        <w:numPr>
          <w:ilvl w:val="1"/>
          <w:numId w:val="6"/>
        </w:numPr>
        <w:shd w:val="clear" w:color="auto" w:fill="FFFFFF" w:themeFill="background1"/>
        <w:tabs>
          <w:tab w:val="left" w:pos="426"/>
        </w:tabs>
        <w:autoSpaceDE w:val="0"/>
        <w:autoSpaceDN w:val="0"/>
        <w:adjustRightInd w:val="0"/>
        <w:ind w:left="426"/>
        <w:jc w:val="both"/>
        <w:rPr>
          <w:b/>
          <w:bCs/>
          <w:szCs w:val="20"/>
        </w:rPr>
      </w:pPr>
      <w:r w:rsidRPr="00F42B81">
        <w:rPr>
          <w:b/>
          <w:bCs/>
          <w:szCs w:val="20"/>
        </w:rPr>
        <w:t xml:space="preserve">Pirkimo objekto aprašymas: </w:t>
      </w:r>
    </w:p>
    <w:p w14:paraId="6201D099" w14:textId="542A570F" w:rsidR="00377DF5" w:rsidRPr="00F42B81" w:rsidRDefault="006B75C0" w:rsidP="005156F0">
      <w:pPr>
        <w:pStyle w:val="Sraopastraipa"/>
        <w:numPr>
          <w:ilvl w:val="2"/>
          <w:numId w:val="6"/>
        </w:numPr>
        <w:shd w:val="clear" w:color="auto" w:fill="FFFFFF" w:themeFill="background1"/>
        <w:jc w:val="both"/>
      </w:pPr>
      <w:r w:rsidRPr="00F42B81">
        <w:t>Užsienio valstybių</w:t>
      </w:r>
      <w:r w:rsidR="6DFA5F0A" w:rsidRPr="00F42B81">
        <w:t xml:space="preserve">, </w:t>
      </w:r>
      <w:r w:rsidRPr="00F42B81">
        <w:t>įgyvendinusių Direktyvos 1999/</w:t>
      </w:r>
      <w:r w:rsidR="00DC7BFA" w:rsidRPr="00F42B81">
        <w:t>62</w:t>
      </w:r>
      <w:r w:rsidRPr="00F42B81">
        <w:t xml:space="preserve"> reikalavimus, </w:t>
      </w:r>
      <w:r w:rsidR="007F5FFF" w:rsidRPr="00F42B81">
        <w:t xml:space="preserve">kelių rinkliavos </w:t>
      </w:r>
      <w:r w:rsidRPr="00F42B81">
        <w:t xml:space="preserve">analizė </w:t>
      </w:r>
      <w:r w:rsidR="00377DF5" w:rsidRPr="00F42B81">
        <w:t>(I etapas)</w:t>
      </w:r>
      <w:r w:rsidRPr="00F42B81">
        <w:t>.</w:t>
      </w:r>
    </w:p>
    <w:p w14:paraId="7AAC686D" w14:textId="4F94839A" w:rsidR="00377DF5" w:rsidRPr="00F42B81" w:rsidRDefault="003A12D4" w:rsidP="005156F0">
      <w:pPr>
        <w:pStyle w:val="Sraopastraipa"/>
        <w:numPr>
          <w:ilvl w:val="2"/>
          <w:numId w:val="6"/>
        </w:numPr>
        <w:shd w:val="clear" w:color="auto" w:fill="FFFFFF" w:themeFill="background1"/>
        <w:jc w:val="both"/>
      </w:pPr>
      <w:r w:rsidRPr="00F42B81">
        <w:t>K</w:t>
      </w:r>
      <w:r w:rsidR="00377DF5" w:rsidRPr="00F42B81">
        <w:t xml:space="preserve">elių </w:t>
      </w:r>
      <w:r w:rsidR="75AF3577" w:rsidRPr="00F42B81">
        <w:t xml:space="preserve">rinkliavos </w:t>
      </w:r>
      <w:r w:rsidR="00377DF5" w:rsidRPr="00F42B81">
        <w:t xml:space="preserve">kainodaros </w:t>
      </w:r>
      <w:r w:rsidR="006C64D6" w:rsidRPr="00F42B81">
        <w:t>modeli</w:t>
      </w:r>
      <w:r w:rsidR="006B75C0" w:rsidRPr="00F42B81">
        <w:t xml:space="preserve">ų (ne mažiau nei 3 variantai) </w:t>
      </w:r>
      <w:r w:rsidR="00377DF5" w:rsidRPr="00F42B81">
        <w:t>parengimas</w:t>
      </w:r>
      <w:r w:rsidR="54C0E374" w:rsidRPr="00F42B81">
        <w:t>, remiantis atlikta Užsienio šalių analize</w:t>
      </w:r>
      <w:r w:rsidR="00377DF5" w:rsidRPr="00F42B81">
        <w:t xml:space="preserve"> (II etapas)</w:t>
      </w:r>
      <w:r w:rsidR="006B75C0" w:rsidRPr="00F42B81">
        <w:t>.</w:t>
      </w:r>
    </w:p>
    <w:p w14:paraId="6EEFAE89" w14:textId="7450BAA2" w:rsidR="00676055" w:rsidRPr="00F42B81" w:rsidRDefault="00676055" w:rsidP="005156F0">
      <w:pPr>
        <w:pStyle w:val="Sraopastraipa"/>
        <w:numPr>
          <w:ilvl w:val="2"/>
          <w:numId w:val="6"/>
        </w:numPr>
        <w:shd w:val="clear" w:color="auto" w:fill="FFFFFF" w:themeFill="background1"/>
        <w:jc w:val="both"/>
      </w:pPr>
      <w:r w:rsidRPr="00F42B81">
        <w:t>Pasirinkto k</w:t>
      </w:r>
      <w:r w:rsidR="00377DF5" w:rsidRPr="00F42B81">
        <w:t xml:space="preserve">elių </w:t>
      </w:r>
      <w:r w:rsidR="69DA66CE" w:rsidRPr="00F42B81">
        <w:t>rinkliavos</w:t>
      </w:r>
      <w:r w:rsidR="00377DF5" w:rsidRPr="00F42B81">
        <w:t xml:space="preserve"> kainodaros </w:t>
      </w:r>
      <w:r w:rsidR="7D3C0C16" w:rsidRPr="00F42B81">
        <w:t xml:space="preserve">modelio </w:t>
      </w:r>
      <w:r w:rsidR="00377DF5" w:rsidRPr="00F42B81">
        <w:t>skaičiavimo metodikos parengimas (III etapas).</w:t>
      </w:r>
    </w:p>
    <w:p w14:paraId="1BCF38AB" w14:textId="50B3BE0B" w:rsidR="00B15A3A" w:rsidRPr="00F42B81" w:rsidRDefault="00377DF5" w:rsidP="00346B6B">
      <w:pPr>
        <w:pStyle w:val="Sraopastraipa"/>
        <w:numPr>
          <w:ilvl w:val="2"/>
          <w:numId w:val="6"/>
        </w:numPr>
        <w:shd w:val="clear" w:color="auto" w:fill="FFFFFF" w:themeFill="background1"/>
        <w:jc w:val="both"/>
        <w:rPr>
          <w:szCs w:val="20"/>
        </w:rPr>
      </w:pPr>
      <w:r w:rsidRPr="00F42B81">
        <w:t>Papildomos paslaugos (neįeinančios į I - III etapo paslaugas) - prezentacijų/konsultacijų teikimas pagal Bendrovės poreikį.</w:t>
      </w:r>
    </w:p>
    <w:p w14:paraId="4112D540" w14:textId="77777777" w:rsidR="00970238" w:rsidRPr="00F42B81" w:rsidRDefault="00970238" w:rsidP="00970238">
      <w:pPr>
        <w:shd w:val="clear" w:color="auto" w:fill="FFFFFF" w:themeFill="background1"/>
      </w:pPr>
    </w:p>
    <w:p w14:paraId="44B34CB1" w14:textId="45E4D1BC" w:rsidR="00970238" w:rsidRPr="00F42B81" w:rsidRDefault="00970238" w:rsidP="00B262BE">
      <w:pPr>
        <w:pStyle w:val="Sraopastraipa"/>
        <w:widowControl w:val="0"/>
        <w:numPr>
          <w:ilvl w:val="1"/>
          <w:numId w:val="6"/>
        </w:numPr>
        <w:shd w:val="clear" w:color="auto" w:fill="FFFFFF" w:themeFill="background1"/>
        <w:tabs>
          <w:tab w:val="left" w:pos="426"/>
        </w:tabs>
        <w:autoSpaceDE w:val="0"/>
        <w:autoSpaceDN w:val="0"/>
        <w:adjustRightInd w:val="0"/>
        <w:ind w:left="426"/>
        <w:jc w:val="both"/>
        <w:rPr>
          <w:szCs w:val="20"/>
        </w:rPr>
      </w:pPr>
      <w:r w:rsidRPr="00F42B81">
        <w:rPr>
          <w:b/>
          <w:bCs/>
          <w:szCs w:val="20"/>
        </w:rPr>
        <w:t>Perkamų paslaugų detalizacija:</w:t>
      </w:r>
      <w:r w:rsidRPr="00F42B81">
        <w:t xml:space="preserve"> </w:t>
      </w:r>
    </w:p>
    <w:p w14:paraId="6F486B13" w14:textId="77777777" w:rsidR="00800FB3" w:rsidRPr="00F42B81" w:rsidRDefault="00800FB3" w:rsidP="00C106C6">
      <w:pPr>
        <w:pStyle w:val="Sraopastraipa"/>
        <w:widowControl w:val="0"/>
        <w:shd w:val="clear" w:color="auto" w:fill="FFFFFF" w:themeFill="background1"/>
        <w:tabs>
          <w:tab w:val="left" w:pos="709"/>
        </w:tabs>
        <w:autoSpaceDE w:val="0"/>
        <w:autoSpaceDN w:val="0"/>
        <w:adjustRightInd w:val="0"/>
        <w:ind w:left="851" w:right="-1"/>
        <w:jc w:val="right"/>
        <w:rPr>
          <w:sz w:val="22"/>
        </w:rPr>
      </w:pPr>
    </w:p>
    <w:tbl>
      <w:tblPr>
        <w:tblStyle w:val="1tinkleliolentelviesi"/>
        <w:tblW w:w="0" w:type="auto"/>
        <w:tblLook w:val="04A0" w:firstRow="1" w:lastRow="0" w:firstColumn="1" w:lastColumn="0" w:noHBand="0" w:noVBand="1"/>
      </w:tblPr>
      <w:tblGrid>
        <w:gridCol w:w="1838"/>
        <w:gridCol w:w="7790"/>
      </w:tblGrid>
      <w:tr w:rsidR="00AA0F35" w:rsidRPr="00F42B81" w14:paraId="735EDC9C" w14:textId="77777777" w:rsidTr="5AB82E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628" w:type="dxa"/>
            <w:gridSpan w:val="2"/>
            <w:tcBorders>
              <w:bottom w:val="single" w:sz="12" w:space="0" w:color="auto"/>
            </w:tcBorders>
          </w:tcPr>
          <w:p w14:paraId="548AFED4" w14:textId="2A296275" w:rsidR="00AA0F35" w:rsidRPr="00F42B81" w:rsidRDefault="005C2455" w:rsidP="005C2455">
            <w:pPr>
              <w:pStyle w:val="Sraopastraipa"/>
              <w:tabs>
                <w:tab w:val="left" w:pos="567"/>
              </w:tabs>
              <w:spacing w:before="60" w:after="60"/>
              <w:ind w:left="0"/>
              <w:jc w:val="center"/>
              <w:rPr>
                <w:rFonts w:cs="Arial"/>
              </w:rPr>
            </w:pPr>
            <w:r w:rsidRPr="00F42B81">
              <w:rPr>
                <w:rFonts w:cs="Arial"/>
              </w:rPr>
              <w:t>I etapas. Užsienio valstybių, įgyvendinusių Direktyvos 1999/</w:t>
            </w:r>
            <w:r w:rsidR="00DC7BFA" w:rsidRPr="00F42B81">
              <w:rPr>
                <w:rFonts w:cs="Arial"/>
              </w:rPr>
              <w:t>62</w:t>
            </w:r>
            <w:r w:rsidRPr="00F42B81">
              <w:rPr>
                <w:rFonts w:cs="Arial"/>
              </w:rPr>
              <w:t xml:space="preserve"> reikalavimus, </w:t>
            </w:r>
            <w:r w:rsidR="2A04BACB" w:rsidRPr="00F42B81">
              <w:rPr>
                <w:rFonts w:cs="Arial"/>
              </w:rPr>
              <w:t xml:space="preserve">kelių rinkliavos </w:t>
            </w:r>
            <w:r w:rsidRPr="00F42B81">
              <w:rPr>
                <w:rFonts w:cs="Arial"/>
              </w:rPr>
              <w:t>analizė</w:t>
            </w:r>
          </w:p>
        </w:tc>
      </w:tr>
      <w:tr w:rsidR="00AA0F35" w:rsidRPr="00F42B81" w14:paraId="10E5C0A5" w14:textId="77777777" w:rsidTr="5AB82E94">
        <w:tc>
          <w:tcPr>
            <w:cnfStyle w:val="001000000000" w:firstRow="0" w:lastRow="0" w:firstColumn="1" w:lastColumn="0" w:oddVBand="0" w:evenVBand="0" w:oddHBand="0" w:evenHBand="0" w:firstRowFirstColumn="0" w:firstRowLastColumn="0" w:lastRowFirstColumn="0" w:lastRowLastColumn="0"/>
            <w:tcW w:w="1838" w:type="dxa"/>
            <w:tcBorders>
              <w:top w:val="single" w:sz="12" w:space="0" w:color="auto"/>
            </w:tcBorders>
          </w:tcPr>
          <w:p w14:paraId="36A4B7E7" w14:textId="44DFD5BA" w:rsidR="00AA0F35" w:rsidRPr="00F42B81" w:rsidRDefault="005055B5" w:rsidP="00417A4F">
            <w:pPr>
              <w:pStyle w:val="Sraopastraipa"/>
              <w:tabs>
                <w:tab w:val="left" w:pos="567"/>
              </w:tabs>
              <w:spacing w:before="60" w:after="60"/>
              <w:ind w:left="0"/>
              <w:rPr>
                <w:rFonts w:cs="Arial"/>
                <w:bCs w:val="0"/>
                <w:szCs w:val="20"/>
              </w:rPr>
            </w:pPr>
            <w:r w:rsidRPr="00F42B81">
              <w:rPr>
                <w:rFonts w:cs="Arial"/>
                <w:bCs w:val="0"/>
                <w:szCs w:val="20"/>
              </w:rPr>
              <w:t>T</w:t>
            </w:r>
            <w:r w:rsidR="005C2455" w:rsidRPr="00F42B81">
              <w:rPr>
                <w:rFonts w:cs="Arial"/>
                <w:bCs w:val="0"/>
                <w:szCs w:val="20"/>
              </w:rPr>
              <w:t>ikslai / apimtis</w:t>
            </w:r>
          </w:p>
        </w:tc>
        <w:tc>
          <w:tcPr>
            <w:tcW w:w="7790" w:type="dxa"/>
            <w:tcBorders>
              <w:top w:val="single" w:sz="12" w:space="0" w:color="auto"/>
            </w:tcBorders>
          </w:tcPr>
          <w:p w14:paraId="4488C3B1" w14:textId="65E222E0" w:rsidR="00C92239" w:rsidRPr="00F42B81" w:rsidRDefault="00C92239" w:rsidP="00160272">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rPr>
            </w:pPr>
            <w:r w:rsidRPr="00F42B81">
              <w:rPr>
                <w:rFonts w:cs="Arial"/>
              </w:rPr>
              <w:t xml:space="preserve">Išanalizuoti </w:t>
            </w:r>
            <w:r w:rsidR="00005492" w:rsidRPr="00F42B81">
              <w:rPr>
                <w:rFonts w:cs="Arial"/>
              </w:rPr>
              <w:t xml:space="preserve">taikomą </w:t>
            </w:r>
            <w:r w:rsidRPr="00F42B81">
              <w:rPr>
                <w:rFonts w:cs="Arial"/>
              </w:rPr>
              <w:t xml:space="preserve">Užsienio valstybių, įgyvendinusių </w:t>
            </w:r>
            <w:r w:rsidR="7D9FF04F" w:rsidRPr="00F42B81">
              <w:rPr>
                <w:rFonts w:cs="Arial"/>
              </w:rPr>
              <w:t>direktyv</w:t>
            </w:r>
            <w:r w:rsidR="6A82F157" w:rsidRPr="00F42B81">
              <w:rPr>
                <w:rFonts w:cs="Arial"/>
              </w:rPr>
              <w:t>ą</w:t>
            </w:r>
            <w:r w:rsidR="7D9FF04F" w:rsidRPr="00F42B81">
              <w:rPr>
                <w:rFonts w:cs="Arial"/>
              </w:rPr>
              <w:t xml:space="preserve"> (ES)</w:t>
            </w:r>
            <w:r w:rsidRPr="00F42B81">
              <w:rPr>
                <w:rFonts w:cs="Arial"/>
              </w:rPr>
              <w:t xml:space="preserve"> 1999/</w:t>
            </w:r>
            <w:r w:rsidR="00AC1A15" w:rsidRPr="00F42B81">
              <w:rPr>
                <w:rFonts w:cs="Arial"/>
              </w:rPr>
              <w:t>62</w:t>
            </w:r>
            <w:r w:rsidRPr="00F42B81">
              <w:rPr>
                <w:rFonts w:cs="Arial"/>
              </w:rPr>
              <w:t xml:space="preserve"> </w:t>
            </w:r>
            <w:r w:rsidR="7D9FF04F" w:rsidRPr="00F42B81">
              <w:rPr>
                <w:rFonts w:cs="Arial"/>
              </w:rPr>
              <w:t>ir direktyv</w:t>
            </w:r>
            <w:r w:rsidR="0C4EA0B9" w:rsidRPr="00F42B81">
              <w:rPr>
                <w:rFonts w:cs="Arial"/>
              </w:rPr>
              <w:t>ą</w:t>
            </w:r>
            <w:r w:rsidR="7D9FF04F" w:rsidRPr="00F42B81">
              <w:rPr>
                <w:rFonts w:cs="Arial"/>
              </w:rPr>
              <w:t xml:space="preserve"> (ES) 2019/520</w:t>
            </w:r>
            <w:r w:rsidR="21B85AF4" w:rsidRPr="00F42B81">
              <w:rPr>
                <w:rFonts w:cs="Arial"/>
              </w:rPr>
              <w:t xml:space="preserve">, </w:t>
            </w:r>
            <w:r w:rsidR="11466655" w:rsidRPr="00F42B81">
              <w:rPr>
                <w:rFonts w:cs="Arial"/>
              </w:rPr>
              <w:t>kelių rinkliav</w:t>
            </w:r>
            <w:r w:rsidR="269125B1" w:rsidRPr="00F42B81">
              <w:rPr>
                <w:rFonts w:cs="Arial"/>
              </w:rPr>
              <w:t>a</w:t>
            </w:r>
            <w:r w:rsidR="11466655" w:rsidRPr="00F42B81">
              <w:rPr>
                <w:rFonts w:cs="Arial"/>
              </w:rPr>
              <w:t>s</w:t>
            </w:r>
            <w:r w:rsidRPr="00F42B81">
              <w:rPr>
                <w:rFonts w:cs="Arial"/>
              </w:rPr>
              <w:t xml:space="preserve"> </w:t>
            </w:r>
            <w:r w:rsidR="00005492" w:rsidRPr="00F42B81">
              <w:rPr>
                <w:rFonts w:cs="Arial"/>
              </w:rPr>
              <w:t xml:space="preserve">ir </w:t>
            </w:r>
            <w:r w:rsidR="5B37270B" w:rsidRPr="00F42B81">
              <w:rPr>
                <w:rFonts w:cs="Arial"/>
              </w:rPr>
              <w:t>jo</w:t>
            </w:r>
            <w:r w:rsidR="21183656" w:rsidRPr="00F42B81">
              <w:rPr>
                <w:rFonts w:cs="Arial"/>
              </w:rPr>
              <w:t>s</w:t>
            </w:r>
            <w:r w:rsidR="00005492" w:rsidRPr="00F42B81">
              <w:rPr>
                <w:rFonts w:cs="Arial"/>
              </w:rPr>
              <w:t xml:space="preserve"> sudedamąsias dalis</w:t>
            </w:r>
            <w:r w:rsidR="00AE425B" w:rsidRPr="00F42B81">
              <w:rPr>
                <w:rFonts w:cs="Arial"/>
              </w:rPr>
              <w:t xml:space="preserve">. Analizė turi apimti bent </w:t>
            </w:r>
            <w:r w:rsidR="00AE425B" w:rsidRPr="00F42B81">
              <w:t>šešias užsienio valstybes, tarp kurių privalo būti Austrija, Lenkija, Vokietija ir Danija, o likusios dvi pasirenkamos Paslaugos teikėjo</w:t>
            </w:r>
            <w:r w:rsidR="00005492" w:rsidRPr="00F42B81">
              <w:rPr>
                <w:rFonts w:cs="Arial"/>
              </w:rPr>
              <w:t xml:space="preserve">; </w:t>
            </w:r>
          </w:p>
          <w:p w14:paraId="15822B8C" w14:textId="2D48ABB7" w:rsidR="00C92239" w:rsidRPr="00F42B81" w:rsidRDefault="00C92239" w:rsidP="00160272">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Identifikuoti Užsienio valstybių , įgyvendinusių Direktyvos 1999/</w:t>
            </w:r>
            <w:r w:rsidR="00AC1A15" w:rsidRPr="00F42B81">
              <w:rPr>
                <w:rFonts w:cs="Arial"/>
                <w:bCs/>
              </w:rPr>
              <w:t>62</w:t>
            </w:r>
            <w:r w:rsidRPr="00F42B81">
              <w:rPr>
                <w:rFonts w:cs="Arial"/>
                <w:bCs/>
              </w:rPr>
              <w:t xml:space="preserve"> reikalavimus, </w:t>
            </w:r>
            <w:r w:rsidR="58425D4B" w:rsidRPr="00F42B81">
              <w:rPr>
                <w:rFonts w:cs="Arial"/>
                <w:bCs/>
              </w:rPr>
              <w:t xml:space="preserve">pasirinkto kelių rinkliavos modelio (kainodaros) </w:t>
            </w:r>
            <w:r w:rsidRPr="00F42B81">
              <w:rPr>
                <w:rFonts w:cs="Arial"/>
                <w:bCs/>
              </w:rPr>
              <w:t>panaudojimo Lietuvoje kliūtis – teisės aktuose numatytus apribojimus, draudimus ir/arba teisinio reglamentavimo stoką, kurie riboja Bendrovės galimybes juos naudoti</w:t>
            </w:r>
            <w:r w:rsidR="005175D9" w:rsidRPr="00F42B81">
              <w:rPr>
                <w:rFonts w:cs="Arial"/>
                <w:bCs/>
              </w:rPr>
              <w:t>;</w:t>
            </w:r>
          </w:p>
          <w:p w14:paraId="682FE80A" w14:textId="57F04BD8" w:rsidR="00AA0F35" w:rsidRPr="00F42B81" w:rsidRDefault="00C92239" w:rsidP="00160272">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Identifikuoti teisines galimybes Bendrovei taikyti Užsienio valstybių , įgyvendinusių Direktyvos 1999/</w:t>
            </w:r>
            <w:r w:rsidR="00AC1A15" w:rsidRPr="00F42B81">
              <w:rPr>
                <w:rFonts w:cs="Arial"/>
                <w:bCs/>
              </w:rPr>
              <w:t>62</w:t>
            </w:r>
            <w:r w:rsidRPr="00F42B81">
              <w:rPr>
                <w:rFonts w:cs="Arial"/>
                <w:bCs/>
              </w:rPr>
              <w:t xml:space="preserve"> reikalavimus, </w:t>
            </w:r>
            <w:r w:rsidR="5FD182A6" w:rsidRPr="00F42B81">
              <w:rPr>
                <w:rFonts w:cs="Arial"/>
                <w:bCs/>
              </w:rPr>
              <w:t xml:space="preserve">kelių rinkliavos kainodaros </w:t>
            </w:r>
            <w:r w:rsidR="21B85AF4" w:rsidRPr="00F42B81">
              <w:rPr>
                <w:rFonts w:cs="Arial"/>
                <w:bCs/>
              </w:rPr>
              <w:t>principus.</w:t>
            </w:r>
          </w:p>
        </w:tc>
      </w:tr>
      <w:tr w:rsidR="00AA0F35" w:rsidRPr="00F42B81" w14:paraId="2F8D3F51"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591C3AD4" w14:textId="36B826D8" w:rsidR="00AA0F35" w:rsidRPr="00F42B81" w:rsidRDefault="005166D6" w:rsidP="00417A4F">
            <w:pPr>
              <w:pStyle w:val="Sraopastraipa"/>
              <w:tabs>
                <w:tab w:val="left" w:pos="567"/>
              </w:tabs>
              <w:spacing w:before="60" w:after="60"/>
              <w:ind w:left="0"/>
              <w:rPr>
                <w:rFonts w:cs="Arial"/>
                <w:bCs w:val="0"/>
                <w:szCs w:val="20"/>
              </w:rPr>
            </w:pPr>
            <w:r w:rsidRPr="00F42B81">
              <w:rPr>
                <w:rFonts w:cs="Arial"/>
                <w:bCs w:val="0"/>
                <w:szCs w:val="20"/>
              </w:rPr>
              <w:t>Rezultatas</w:t>
            </w:r>
          </w:p>
        </w:tc>
        <w:tc>
          <w:tcPr>
            <w:tcW w:w="7790" w:type="dxa"/>
          </w:tcPr>
          <w:p w14:paraId="773AA303" w14:textId="61D233E8" w:rsidR="00AA0F35" w:rsidRPr="00F42B81" w:rsidRDefault="00D963A9" w:rsidP="00160272">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Pareng</w:t>
            </w:r>
            <w:r w:rsidR="00646A8B" w:rsidRPr="00F42B81">
              <w:rPr>
                <w:rFonts w:cs="Arial"/>
                <w:bCs/>
              </w:rPr>
              <w:t>ta</w:t>
            </w:r>
            <w:r w:rsidRPr="00F42B81">
              <w:rPr>
                <w:rFonts w:cs="Arial"/>
                <w:bCs/>
              </w:rPr>
              <w:t xml:space="preserve"> ir pateikt</w:t>
            </w:r>
            <w:r w:rsidR="00646A8B" w:rsidRPr="00F42B81">
              <w:rPr>
                <w:rFonts w:cs="Arial"/>
                <w:bCs/>
              </w:rPr>
              <w:t>a</w:t>
            </w:r>
            <w:r w:rsidRPr="00F42B81">
              <w:rPr>
                <w:rFonts w:cs="Arial"/>
                <w:bCs/>
              </w:rPr>
              <w:t xml:space="preserve"> Bendrovei </w:t>
            </w:r>
            <w:r w:rsidR="00F84350" w:rsidRPr="00F42B81">
              <w:rPr>
                <w:rFonts w:cs="Arial"/>
                <w:bCs/>
              </w:rPr>
              <w:t xml:space="preserve">detali </w:t>
            </w:r>
            <w:r w:rsidR="003D558E" w:rsidRPr="00F42B81">
              <w:rPr>
                <w:rFonts w:cs="Arial"/>
                <w:bCs/>
              </w:rPr>
              <w:t xml:space="preserve">bent šešių užsienio valstybių </w:t>
            </w:r>
            <w:r w:rsidR="00646A8B" w:rsidRPr="00F42B81">
              <w:rPr>
                <w:rFonts w:cs="Arial"/>
                <w:bCs/>
              </w:rPr>
              <w:t xml:space="preserve">(įskaitant </w:t>
            </w:r>
            <w:r w:rsidR="00646A8B" w:rsidRPr="00F42B81">
              <w:t>Austrijos, Lenkijos, Vokietijos ir Danijos)</w:t>
            </w:r>
            <w:r w:rsidR="00646A8B" w:rsidRPr="00F42B81">
              <w:rPr>
                <w:rFonts w:cs="Arial"/>
                <w:bCs/>
              </w:rPr>
              <w:t xml:space="preserve"> </w:t>
            </w:r>
            <w:r w:rsidR="00F84350" w:rsidRPr="00F42B81">
              <w:rPr>
                <w:rFonts w:cs="Arial"/>
                <w:bCs/>
              </w:rPr>
              <w:t>kelių rinkliavos analizė</w:t>
            </w:r>
            <w:r w:rsidR="003D558E" w:rsidRPr="00F42B81">
              <w:rPr>
                <w:rFonts w:cs="Arial"/>
                <w:bCs/>
              </w:rPr>
              <w:t xml:space="preserve">; </w:t>
            </w:r>
          </w:p>
          <w:p w14:paraId="2B09BC65" w14:textId="3791FB64" w:rsidR="00E46FBE" w:rsidRPr="00F42B81" w:rsidRDefault="003D558E" w:rsidP="00160272">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Analizės rezultatas </w:t>
            </w:r>
            <w:r w:rsidR="00646A8B" w:rsidRPr="00F42B81">
              <w:rPr>
                <w:rFonts w:cs="Arial"/>
                <w:bCs/>
              </w:rPr>
              <w:t>pateiktas</w:t>
            </w:r>
            <w:r w:rsidRPr="00F42B81">
              <w:rPr>
                <w:rFonts w:cs="Arial"/>
                <w:bCs/>
              </w:rPr>
              <w:t xml:space="preserve"> Word</w:t>
            </w:r>
            <w:r w:rsidR="00646A8B" w:rsidRPr="00F42B81">
              <w:rPr>
                <w:rFonts w:cs="Arial"/>
                <w:bCs/>
              </w:rPr>
              <w:t xml:space="preserve"> ir skaidrių </w:t>
            </w:r>
            <w:r w:rsidR="00E46FBE" w:rsidRPr="00F42B81">
              <w:rPr>
                <w:rFonts w:cs="Arial"/>
                <w:bCs/>
              </w:rPr>
              <w:t>formatu</w:t>
            </w:r>
            <w:r w:rsidR="00646A8B" w:rsidRPr="00F42B81">
              <w:rPr>
                <w:rFonts w:cs="Arial"/>
                <w:bCs/>
              </w:rPr>
              <w:t xml:space="preserve"> kartu su </w:t>
            </w:r>
            <w:r w:rsidR="00E46FBE" w:rsidRPr="00F42B81">
              <w:rPr>
                <w:rFonts w:cs="Arial"/>
                <w:bCs/>
              </w:rPr>
              <w:t>analizei naudotų šaltinių sąraš</w:t>
            </w:r>
            <w:r w:rsidR="00646A8B" w:rsidRPr="00F42B81">
              <w:rPr>
                <w:rFonts w:cs="Arial"/>
                <w:bCs/>
              </w:rPr>
              <w:t>u.</w:t>
            </w:r>
            <w:r w:rsidR="00E46FBE" w:rsidRPr="00F42B81">
              <w:rPr>
                <w:rFonts w:cs="Arial"/>
                <w:bCs/>
              </w:rPr>
              <w:t xml:space="preserve">  </w:t>
            </w:r>
          </w:p>
        </w:tc>
      </w:tr>
      <w:tr w:rsidR="00AA0F35" w:rsidRPr="00F42B81" w14:paraId="37075D51"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58C2CAFC" w14:textId="08323AE7" w:rsidR="00AA0F35" w:rsidRPr="00F42B81" w:rsidRDefault="005166D6" w:rsidP="00417A4F">
            <w:pPr>
              <w:pStyle w:val="Sraopastraipa"/>
              <w:tabs>
                <w:tab w:val="left" w:pos="567"/>
              </w:tabs>
              <w:spacing w:before="60" w:after="60"/>
              <w:ind w:left="0"/>
              <w:rPr>
                <w:rFonts w:cs="Arial"/>
                <w:bCs w:val="0"/>
                <w:szCs w:val="20"/>
              </w:rPr>
            </w:pPr>
            <w:r w:rsidRPr="00F42B81">
              <w:rPr>
                <w:rFonts w:cs="Arial"/>
                <w:bCs w:val="0"/>
                <w:szCs w:val="20"/>
              </w:rPr>
              <w:t>Terminai</w:t>
            </w:r>
          </w:p>
        </w:tc>
        <w:tc>
          <w:tcPr>
            <w:tcW w:w="7790" w:type="dxa"/>
          </w:tcPr>
          <w:p w14:paraId="43F2071B" w14:textId="505492FA" w:rsidR="00AA0F35" w:rsidRPr="00F42B81" w:rsidRDefault="00D963A9" w:rsidP="291710AE">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rPr>
            </w:pPr>
            <w:r w:rsidRPr="291710AE">
              <w:rPr>
                <w:rFonts w:cs="Arial"/>
              </w:rPr>
              <w:t xml:space="preserve">Per Tiekėjo pasiūlyme nurodytą terminą, bet ne ilgesnį kaip per </w:t>
            </w:r>
            <w:r w:rsidR="069AF6D2" w:rsidRPr="291710AE">
              <w:rPr>
                <w:rFonts w:cs="Arial"/>
              </w:rPr>
              <w:t>6</w:t>
            </w:r>
            <w:r w:rsidRPr="291710AE">
              <w:rPr>
                <w:rFonts w:cs="Arial"/>
              </w:rPr>
              <w:t xml:space="preserve"> </w:t>
            </w:r>
            <w:r w:rsidR="1225E73C" w:rsidRPr="291710AE">
              <w:rPr>
                <w:rFonts w:cs="Arial"/>
              </w:rPr>
              <w:t>savaites</w:t>
            </w:r>
            <w:r w:rsidRPr="291710AE">
              <w:rPr>
                <w:rFonts w:cs="Arial"/>
              </w:rPr>
              <w:t xml:space="preserve"> nuo Sutarties įsigaliojimo</w:t>
            </w:r>
            <w:r w:rsidR="005175D9" w:rsidRPr="291710AE">
              <w:rPr>
                <w:rFonts w:cs="Arial"/>
              </w:rPr>
              <w:t>.</w:t>
            </w:r>
          </w:p>
        </w:tc>
      </w:tr>
      <w:tr w:rsidR="00D963A9" w:rsidRPr="00F42B81" w14:paraId="073D4A88" w14:textId="77777777" w:rsidTr="5AB82E94">
        <w:tc>
          <w:tcPr>
            <w:cnfStyle w:val="001000000000" w:firstRow="0" w:lastRow="0" w:firstColumn="1" w:lastColumn="0" w:oddVBand="0" w:evenVBand="0" w:oddHBand="0" w:evenHBand="0" w:firstRowFirstColumn="0" w:firstRowLastColumn="0" w:lastRowFirstColumn="0" w:lastRowLastColumn="0"/>
            <w:tcW w:w="9628" w:type="dxa"/>
            <w:gridSpan w:val="2"/>
          </w:tcPr>
          <w:p w14:paraId="2FB9D56C" w14:textId="7131BD5E" w:rsidR="00D963A9" w:rsidRPr="00F42B81" w:rsidRDefault="00067066" w:rsidP="004308CE">
            <w:pPr>
              <w:pStyle w:val="Sraopastraipa"/>
              <w:tabs>
                <w:tab w:val="left" w:pos="567"/>
              </w:tabs>
              <w:spacing w:before="60" w:after="60"/>
              <w:ind w:left="0"/>
              <w:jc w:val="center"/>
              <w:rPr>
                <w:rFonts w:cs="Arial"/>
              </w:rPr>
            </w:pPr>
            <w:r w:rsidRPr="00F42B81">
              <w:rPr>
                <w:rFonts w:cs="Arial"/>
              </w:rPr>
              <w:t xml:space="preserve">II etapas. Kelių </w:t>
            </w:r>
            <w:r w:rsidR="7498EB66" w:rsidRPr="00F42B81">
              <w:rPr>
                <w:rFonts w:cs="Arial"/>
              </w:rPr>
              <w:t>rinkliavos</w:t>
            </w:r>
            <w:r w:rsidRPr="00F42B81">
              <w:rPr>
                <w:rFonts w:cs="Arial"/>
              </w:rPr>
              <w:t xml:space="preserve"> kainodaros </w:t>
            </w:r>
            <w:r w:rsidR="00D6512C" w:rsidRPr="00F42B81">
              <w:rPr>
                <w:rFonts w:cs="Arial"/>
              </w:rPr>
              <w:t xml:space="preserve">modelių (toliau – kainodaros modeliai) </w:t>
            </w:r>
            <w:r w:rsidRPr="00F42B81">
              <w:rPr>
                <w:rFonts w:cs="Arial"/>
              </w:rPr>
              <w:t>parengimas</w:t>
            </w:r>
          </w:p>
        </w:tc>
      </w:tr>
      <w:tr w:rsidR="00D963A9" w:rsidRPr="00F42B81" w14:paraId="3E5DD7B8" w14:textId="77777777" w:rsidTr="5AB82E94">
        <w:tc>
          <w:tcPr>
            <w:cnfStyle w:val="001000000000" w:firstRow="0" w:lastRow="0" w:firstColumn="1" w:lastColumn="0" w:oddVBand="0" w:evenVBand="0" w:oddHBand="0" w:evenHBand="0" w:firstRowFirstColumn="0" w:firstRowLastColumn="0" w:lastRowFirstColumn="0" w:lastRowLastColumn="0"/>
            <w:tcW w:w="1838" w:type="dxa"/>
            <w:tcBorders>
              <w:top w:val="single" w:sz="12" w:space="0" w:color="auto"/>
            </w:tcBorders>
          </w:tcPr>
          <w:p w14:paraId="288B9EB7" w14:textId="4390BD7D" w:rsidR="00D963A9" w:rsidRPr="00F42B81" w:rsidRDefault="005055B5" w:rsidP="00D963A9">
            <w:pPr>
              <w:pStyle w:val="Sraopastraipa"/>
              <w:tabs>
                <w:tab w:val="left" w:pos="567"/>
              </w:tabs>
              <w:spacing w:before="60" w:after="60"/>
              <w:ind w:left="0"/>
              <w:rPr>
                <w:rFonts w:cs="Arial"/>
                <w:bCs w:val="0"/>
                <w:szCs w:val="20"/>
              </w:rPr>
            </w:pPr>
            <w:r w:rsidRPr="00F42B81">
              <w:rPr>
                <w:rFonts w:cs="Arial"/>
                <w:bCs w:val="0"/>
                <w:szCs w:val="20"/>
              </w:rPr>
              <w:t>T</w:t>
            </w:r>
            <w:r w:rsidR="00D963A9" w:rsidRPr="00F42B81">
              <w:rPr>
                <w:rFonts w:cs="Arial"/>
                <w:bCs w:val="0"/>
                <w:szCs w:val="20"/>
              </w:rPr>
              <w:t>ikslai / apimtis</w:t>
            </w:r>
          </w:p>
        </w:tc>
        <w:tc>
          <w:tcPr>
            <w:tcW w:w="7790" w:type="dxa"/>
            <w:tcBorders>
              <w:top w:val="single" w:sz="12" w:space="0" w:color="auto"/>
            </w:tcBorders>
          </w:tcPr>
          <w:p w14:paraId="63B0EE00" w14:textId="0ECB8571" w:rsidR="00005492" w:rsidRPr="00F42B81" w:rsidRDefault="00005492" w:rsidP="00D6512C">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Remiantis I etape atlikta </w:t>
            </w:r>
            <w:r w:rsidR="4EA18EE3" w:rsidRPr="00F42B81">
              <w:rPr>
                <w:rFonts w:cs="Arial"/>
              </w:rPr>
              <w:t>U</w:t>
            </w:r>
            <w:r w:rsidRPr="00F42B81">
              <w:rPr>
                <w:rFonts w:cs="Arial"/>
                <w:bCs/>
              </w:rPr>
              <w:t>žsienio teisės aktų analize, pasiūlyti bent</w:t>
            </w:r>
            <w:r w:rsidR="00664C67" w:rsidRPr="00F42B81">
              <w:rPr>
                <w:rFonts w:cs="Arial"/>
                <w:bCs/>
              </w:rPr>
              <w:t xml:space="preserve"> 3 (</w:t>
            </w:r>
            <w:r w:rsidR="786EA943" w:rsidRPr="00F42B81">
              <w:rPr>
                <w:rFonts w:cs="Arial"/>
              </w:rPr>
              <w:t>tris</w:t>
            </w:r>
            <w:r w:rsidR="00664C67" w:rsidRPr="00F42B81">
              <w:rPr>
                <w:rFonts w:cs="Arial"/>
              </w:rPr>
              <w:t>)</w:t>
            </w:r>
            <w:r w:rsidRPr="00F42B81">
              <w:rPr>
                <w:rFonts w:cs="Arial"/>
                <w:bCs/>
              </w:rPr>
              <w:t xml:space="preserve"> galimus kainodaros</w:t>
            </w:r>
            <w:r w:rsidR="00D6512C" w:rsidRPr="00F42B81">
              <w:rPr>
                <w:rFonts w:cs="Arial"/>
                <w:bCs/>
              </w:rPr>
              <w:t xml:space="preserve"> modelius</w:t>
            </w:r>
            <w:r w:rsidRPr="00F42B81">
              <w:rPr>
                <w:rFonts w:cs="Arial"/>
                <w:bCs/>
              </w:rPr>
              <w:t xml:space="preserve">, kurie leistų Bendrovei surinkti kelių </w:t>
            </w:r>
            <w:r w:rsidR="791042FE" w:rsidRPr="00F42B81">
              <w:rPr>
                <w:rFonts w:cs="Arial"/>
              </w:rPr>
              <w:t>rinkliavą</w:t>
            </w:r>
            <w:r w:rsidR="005175D9" w:rsidRPr="00F42B81">
              <w:rPr>
                <w:rFonts w:cs="Arial"/>
                <w:bCs/>
              </w:rPr>
              <w:t>;</w:t>
            </w:r>
          </w:p>
          <w:p w14:paraId="44A73833" w14:textId="5C309EEF" w:rsidR="002E3FD4" w:rsidRPr="00F42B81" w:rsidRDefault="000322DE" w:rsidP="002E3FD4">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Siūlomi </w:t>
            </w:r>
            <w:r w:rsidR="00D6512C" w:rsidRPr="00F42B81">
              <w:rPr>
                <w:rFonts w:cs="Arial"/>
                <w:bCs/>
              </w:rPr>
              <w:t>kainodaros modeliai</w:t>
            </w:r>
            <w:r w:rsidR="002E3FD4" w:rsidRPr="00F42B81">
              <w:rPr>
                <w:rFonts w:cs="Arial"/>
                <w:bCs/>
              </w:rPr>
              <w:t>, jų sudedamosios dalys</w:t>
            </w:r>
            <w:r w:rsidR="00282884" w:rsidRPr="00F42B81">
              <w:rPr>
                <w:rFonts w:cs="Arial"/>
                <w:bCs/>
              </w:rPr>
              <w:t xml:space="preserve"> </w:t>
            </w:r>
            <w:r w:rsidR="002E3FD4" w:rsidRPr="00F42B81">
              <w:rPr>
                <w:rFonts w:cs="Arial"/>
                <w:bCs/>
              </w:rPr>
              <w:t xml:space="preserve">ir transporto priemonėms taikomi reikalavimai </w:t>
            </w:r>
            <w:r w:rsidR="00282884" w:rsidRPr="00F42B81">
              <w:rPr>
                <w:rFonts w:cs="Arial"/>
                <w:bCs/>
              </w:rPr>
              <w:t>turi būti paremti direktyv</w:t>
            </w:r>
            <w:r w:rsidR="000A7B33" w:rsidRPr="00F42B81">
              <w:rPr>
                <w:rFonts w:cs="Arial"/>
                <w:bCs/>
              </w:rPr>
              <w:t>os</w:t>
            </w:r>
            <w:r w:rsidR="00282884" w:rsidRPr="00F42B81">
              <w:rPr>
                <w:rFonts w:cs="Arial"/>
                <w:bCs/>
              </w:rPr>
              <w:t xml:space="preserve"> (ES) 1999/62</w:t>
            </w:r>
            <w:r w:rsidR="000A7B33" w:rsidRPr="00F42B81">
              <w:rPr>
                <w:rFonts w:cs="Arial"/>
                <w:bCs/>
              </w:rPr>
              <w:t xml:space="preserve"> reikalavim</w:t>
            </w:r>
            <w:r w:rsidR="00D6512C" w:rsidRPr="00F42B81">
              <w:rPr>
                <w:rFonts w:cs="Arial"/>
                <w:bCs/>
              </w:rPr>
              <w:t>ais</w:t>
            </w:r>
            <w:r w:rsidR="002E3FD4" w:rsidRPr="00F42B81">
              <w:rPr>
                <w:rFonts w:cs="Arial"/>
                <w:bCs/>
              </w:rPr>
              <w:t>;</w:t>
            </w:r>
          </w:p>
          <w:p w14:paraId="15A76A84" w14:textId="63A654EE" w:rsidR="00005492" w:rsidRPr="00F42B81" w:rsidRDefault="00005492" w:rsidP="00D6512C">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Identifikuoti kiekvienam siūlomam </w:t>
            </w:r>
            <w:r w:rsidR="00D6512C" w:rsidRPr="00F42B81">
              <w:rPr>
                <w:rFonts w:cs="Arial"/>
                <w:bCs/>
              </w:rPr>
              <w:t>kainodaros modeliui</w:t>
            </w:r>
            <w:r w:rsidRPr="00F42B81">
              <w:rPr>
                <w:rFonts w:cs="Arial"/>
                <w:bCs/>
              </w:rPr>
              <w:t>:</w:t>
            </w:r>
          </w:p>
          <w:p w14:paraId="52AE0EBD" w14:textId="23297032" w:rsidR="00005492" w:rsidRPr="00F42B81" w:rsidRDefault="00005492" w:rsidP="00D6512C">
            <w:pPr>
              <w:pStyle w:val="Sraopastraipa"/>
              <w:numPr>
                <w:ilvl w:val="3"/>
                <w:numId w:val="6"/>
              </w:numPr>
              <w:spacing w:before="60" w:after="60"/>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naudų Bendrovei ir valstybei sąrašą</w:t>
            </w:r>
            <w:r w:rsidR="004D7DB9" w:rsidRPr="00F42B81">
              <w:rPr>
                <w:rFonts w:cs="Arial"/>
                <w:bCs/>
              </w:rPr>
              <w:t xml:space="preserve"> ir tarpusavyje palyginti</w:t>
            </w:r>
            <w:r w:rsidRPr="00F42B81">
              <w:rPr>
                <w:rFonts w:cs="Arial"/>
                <w:bCs/>
              </w:rPr>
              <w:t>;</w:t>
            </w:r>
          </w:p>
          <w:p w14:paraId="7A7838C1" w14:textId="78BFD2D4" w:rsidR="00005492" w:rsidRPr="00F42B81" w:rsidRDefault="00005492" w:rsidP="00D6512C">
            <w:pPr>
              <w:pStyle w:val="Sraopastraipa"/>
              <w:numPr>
                <w:ilvl w:val="3"/>
                <w:numId w:val="6"/>
              </w:numPr>
              <w:spacing w:before="60" w:after="60"/>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egzistuojančias rizikas ir jų valdymo priemones, įskaitant, bet neapsiribojant neteisėtą valstybės pagalbą;</w:t>
            </w:r>
          </w:p>
          <w:p w14:paraId="71264AFB" w14:textId="7207FB6F" w:rsidR="00005492" w:rsidRPr="00F42B81" w:rsidRDefault="00005492" w:rsidP="00D6512C">
            <w:pPr>
              <w:pStyle w:val="Sraopastraipa"/>
              <w:numPr>
                <w:ilvl w:val="3"/>
                <w:numId w:val="6"/>
              </w:numPr>
              <w:spacing w:before="60" w:after="60"/>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keistinų / naujai sukuriamų teisės aktų sąrašą;</w:t>
            </w:r>
          </w:p>
          <w:p w14:paraId="0F54AC2C" w14:textId="3D6DF69C" w:rsidR="00D963A9" w:rsidRPr="00F42B81" w:rsidRDefault="00005492" w:rsidP="00D6512C">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Pristatyti / dalyvauti pristatant Kelių </w:t>
            </w:r>
            <w:r w:rsidR="29A37488" w:rsidRPr="00F42B81">
              <w:rPr>
                <w:rFonts w:cs="Arial"/>
              </w:rPr>
              <w:t>rinkliavos</w:t>
            </w:r>
            <w:r w:rsidRPr="00F42B81">
              <w:rPr>
                <w:rFonts w:cs="Arial"/>
                <w:bCs/>
              </w:rPr>
              <w:t xml:space="preserve"> kainodaros </w:t>
            </w:r>
            <w:r w:rsidR="002E2202" w:rsidRPr="00F42B81">
              <w:rPr>
                <w:rFonts w:cs="Arial"/>
                <w:bCs/>
              </w:rPr>
              <w:t>modeli</w:t>
            </w:r>
            <w:r w:rsidR="004365DA" w:rsidRPr="00F42B81">
              <w:rPr>
                <w:rFonts w:cs="Arial"/>
                <w:bCs/>
              </w:rPr>
              <w:t>us</w:t>
            </w:r>
            <w:r w:rsidRPr="00F42B81">
              <w:rPr>
                <w:rFonts w:cs="Arial"/>
                <w:bCs/>
              </w:rPr>
              <w:t xml:space="preserve"> Bendrovės valdybai, akcininkui ir kitoms valstybės valdžios institucijoms bei suinteresuotoms šalims.</w:t>
            </w:r>
          </w:p>
        </w:tc>
      </w:tr>
      <w:tr w:rsidR="00D963A9" w:rsidRPr="00F42B81" w14:paraId="38C23615"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5D24E097" w14:textId="0DA1A484" w:rsidR="00D963A9" w:rsidRPr="00F42B81" w:rsidRDefault="00D963A9" w:rsidP="00D963A9">
            <w:pPr>
              <w:pStyle w:val="Sraopastraipa"/>
              <w:tabs>
                <w:tab w:val="left" w:pos="567"/>
              </w:tabs>
              <w:spacing w:before="60" w:after="60"/>
              <w:ind w:left="0"/>
              <w:rPr>
                <w:rFonts w:cs="Arial"/>
                <w:szCs w:val="20"/>
              </w:rPr>
            </w:pPr>
            <w:r w:rsidRPr="00F42B81">
              <w:rPr>
                <w:rFonts w:cs="Arial"/>
                <w:bCs w:val="0"/>
                <w:szCs w:val="20"/>
              </w:rPr>
              <w:t>Rezultatas</w:t>
            </w:r>
          </w:p>
        </w:tc>
        <w:tc>
          <w:tcPr>
            <w:tcW w:w="7790" w:type="dxa"/>
          </w:tcPr>
          <w:p w14:paraId="0DE3E453" w14:textId="7F3F1BB8" w:rsidR="001F7E01" w:rsidRPr="00F42B81" w:rsidRDefault="00646A8B" w:rsidP="00D6512C">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Bendrovei p</w:t>
            </w:r>
            <w:r w:rsidR="001F7E01" w:rsidRPr="00F42B81">
              <w:rPr>
                <w:rFonts w:cs="Arial"/>
                <w:bCs/>
              </w:rPr>
              <w:t>arengt</w:t>
            </w:r>
            <w:r w:rsidRPr="00F42B81">
              <w:rPr>
                <w:rFonts w:cs="Arial"/>
                <w:bCs/>
              </w:rPr>
              <w:t>i</w:t>
            </w:r>
            <w:r w:rsidR="001F7E01" w:rsidRPr="00F42B81">
              <w:rPr>
                <w:rFonts w:cs="Arial"/>
                <w:bCs/>
              </w:rPr>
              <w:t xml:space="preserve"> ir pateikti bent 3 </w:t>
            </w:r>
            <w:r w:rsidR="00664C67" w:rsidRPr="00F42B81">
              <w:rPr>
                <w:rFonts w:cs="Arial"/>
                <w:bCs/>
              </w:rPr>
              <w:t>(</w:t>
            </w:r>
            <w:r w:rsidRPr="00F42B81">
              <w:rPr>
                <w:rFonts w:cs="Arial"/>
                <w:bCs/>
              </w:rPr>
              <w:t>trys</w:t>
            </w:r>
            <w:r w:rsidR="00664C67" w:rsidRPr="00F42B81">
              <w:rPr>
                <w:rFonts w:cs="Arial"/>
                <w:bCs/>
              </w:rPr>
              <w:t xml:space="preserve">) </w:t>
            </w:r>
            <w:r w:rsidR="001F7E01" w:rsidRPr="00F42B81">
              <w:rPr>
                <w:rFonts w:cs="Arial"/>
                <w:bCs/>
              </w:rPr>
              <w:t xml:space="preserve">kainodaros </w:t>
            </w:r>
            <w:r w:rsidR="00D6512C" w:rsidRPr="00F42B81">
              <w:rPr>
                <w:rFonts w:cs="Arial"/>
                <w:bCs/>
              </w:rPr>
              <w:t>modelius</w:t>
            </w:r>
            <w:r w:rsidR="00664C67" w:rsidRPr="00F42B81">
              <w:rPr>
                <w:rFonts w:cs="Arial"/>
                <w:bCs/>
              </w:rPr>
              <w:t>;</w:t>
            </w:r>
          </w:p>
          <w:p w14:paraId="7ABB0C9B" w14:textId="2A8DB335" w:rsidR="001F7E01" w:rsidRPr="00F42B81" w:rsidRDefault="001F7E01" w:rsidP="00D6512C">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Parengt</w:t>
            </w:r>
            <w:r w:rsidR="00646A8B" w:rsidRPr="00F42B81">
              <w:rPr>
                <w:rFonts w:cs="Arial"/>
                <w:bCs/>
              </w:rPr>
              <w:t xml:space="preserve">as </w:t>
            </w:r>
            <w:r w:rsidRPr="00F42B81">
              <w:rPr>
                <w:rFonts w:cs="Arial"/>
                <w:bCs/>
              </w:rPr>
              <w:t xml:space="preserve">kainodaros modelių </w:t>
            </w:r>
            <w:r w:rsidR="00664C67" w:rsidRPr="00F42B81">
              <w:rPr>
                <w:rFonts w:cs="Arial"/>
                <w:bCs/>
              </w:rPr>
              <w:t>pristatym</w:t>
            </w:r>
            <w:r w:rsidR="00646A8B" w:rsidRPr="00F42B81">
              <w:rPr>
                <w:rFonts w:cs="Arial"/>
                <w:bCs/>
              </w:rPr>
              <w:t>as</w:t>
            </w:r>
            <w:r w:rsidR="00664C67" w:rsidRPr="00F42B81">
              <w:rPr>
                <w:rFonts w:cs="Arial"/>
                <w:bCs/>
              </w:rPr>
              <w:t xml:space="preserve"> skaidrių</w:t>
            </w:r>
            <w:r w:rsidRPr="00F42B81">
              <w:rPr>
                <w:rFonts w:cs="Arial"/>
                <w:bCs/>
              </w:rPr>
              <w:t xml:space="preserve"> </w:t>
            </w:r>
            <w:r w:rsidR="00646A8B" w:rsidRPr="00F42B81">
              <w:rPr>
                <w:rFonts w:cs="Arial"/>
                <w:bCs/>
              </w:rPr>
              <w:t>ar kitu su Bendrove suderintu formatu;</w:t>
            </w:r>
          </w:p>
          <w:p w14:paraId="6AC8E9E7" w14:textId="20F9B8DE" w:rsidR="00D963A9" w:rsidRPr="00F42B81" w:rsidRDefault="00DC5155" w:rsidP="00D6512C">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K</w:t>
            </w:r>
            <w:r w:rsidR="001F7E01" w:rsidRPr="00F42B81">
              <w:rPr>
                <w:rFonts w:cs="Arial"/>
                <w:bCs/>
              </w:rPr>
              <w:t>ainodaros modeli</w:t>
            </w:r>
            <w:r w:rsidRPr="00F42B81">
              <w:rPr>
                <w:rFonts w:cs="Arial"/>
                <w:bCs/>
              </w:rPr>
              <w:t>ai</w:t>
            </w:r>
            <w:r w:rsidR="001F7E01" w:rsidRPr="00F42B81">
              <w:rPr>
                <w:rFonts w:cs="Arial"/>
                <w:bCs/>
              </w:rPr>
              <w:t xml:space="preserve"> </w:t>
            </w:r>
            <w:r w:rsidR="682FBC38" w:rsidRPr="00F42B81">
              <w:rPr>
                <w:rFonts w:cs="Arial"/>
              </w:rPr>
              <w:t>/</w:t>
            </w:r>
            <w:r w:rsidR="1AACD856" w:rsidRPr="00F42B81">
              <w:rPr>
                <w:rFonts w:cs="Arial"/>
              </w:rPr>
              <w:t xml:space="preserve"> </w:t>
            </w:r>
            <w:r w:rsidR="001F7E01" w:rsidRPr="00F42B81">
              <w:rPr>
                <w:rFonts w:cs="Arial"/>
                <w:bCs/>
              </w:rPr>
              <w:t>rezultat</w:t>
            </w:r>
            <w:r w:rsidRPr="00F42B81">
              <w:rPr>
                <w:rFonts w:cs="Arial"/>
                <w:bCs/>
              </w:rPr>
              <w:t xml:space="preserve">ai pristatyti Bendrovei ir suinteresuotoms šalims. </w:t>
            </w:r>
          </w:p>
        </w:tc>
      </w:tr>
      <w:tr w:rsidR="00D963A9" w:rsidRPr="00F42B81" w14:paraId="40BB6E61"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7D488200" w14:textId="7186575A" w:rsidR="00D963A9" w:rsidRPr="00F42B81" w:rsidRDefault="00D963A9" w:rsidP="00D963A9">
            <w:pPr>
              <w:pStyle w:val="Sraopastraipa"/>
              <w:tabs>
                <w:tab w:val="left" w:pos="567"/>
              </w:tabs>
              <w:spacing w:before="60" w:after="60"/>
              <w:ind w:left="0"/>
              <w:rPr>
                <w:rFonts w:cs="Arial"/>
                <w:szCs w:val="20"/>
              </w:rPr>
            </w:pPr>
            <w:r w:rsidRPr="00F42B81">
              <w:rPr>
                <w:rFonts w:cs="Arial"/>
                <w:bCs w:val="0"/>
                <w:szCs w:val="20"/>
              </w:rPr>
              <w:t>Terminai</w:t>
            </w:r>
          </w:p>
        </w:tc>
        <w:tc>
          <w:tcPr>
            <w:tcW w:w="7790" w:type="dxa"/>
          </w:tcPr>
          <w:p w14:paraId="61B03A5A" w14:textId="261D3693" w:rsidR="00D963A9" w:rsidRPr="00F42B81" w:rsidRDefault="00E04866" w:rsidP="291710AE">
            <w:pPr>
              <w:pStyle w:val="Sraopastraipa"/>
              <w:numPr>
                <w:ilvl w:val="2"/>
                <w:numId w:val="6"/>
              </w:numPr>
              <w:spacing w:before="60" w:after="60"/>
              <w:ind w:left="741"/>
              <w:jc w:val="both"/>
              <w:cnfStyle w:val="000000000000" w:firstRow="0" w:lastRow="0" w:firstColumn="0" w:lastColumn="0" w:oddVBand="0" w:evenVBand="0" w:oddHBand="0" w:evenHBand="0" w:firstRowFirstColumn="0" w:firstRowLastColumn="0" w:lastRowFirstColumn="0" w:lastRowLastColumn="0"/>
              <w:rPr>
                <w:rFonts w:cs="Arial"/>
              </w:rPr>
            </w:pPr>
            <w:r w:rsidRPr="291710AE">
              <w:rPr>
                <w:rFonts w:cs="Arial"/>
              </w:rPr>
              <w:t xml:space="preserve">Per Tiekėjo pasiūlyme nurodytą terminą, bet ne ilgesnį kaip </w:t>
            </w:r>
            <w:r w:rsidR="700C3F71" w:rsidRPr="291710AE">
              <w:rPr>
                <w:rFonts w:cs="Arial"/>
              </w:rPr>
              <w:t>per 10</w:t>
            </w:r>
            <w:r w:rsidRPr="291710AE">
              <w:rPr>
                <w:rFonts w:cs="Arial"/>
              </w:rPr>
              <w:t xml:space="preserve"> </w:t>
            </w:r>
            <w:r w:rsidR="2E159373" w:rsidRPr="291710AE">
              <w:rPr>
                <w:rFonts w:cs="Arial"/>
              </w:rPr>
              <w:t>savaičių</w:t>
            </w:r>
            <w:r w:rsidRPr="291710AE">
              <w:rPr>
                <w:rFonts w:cs="Arial"/>
              </w:rPr>
              <w:t xml:space="preserve"> nuo Sutarties įsigaliojimo (įskaitant I etapo terminą)</w:t>
            </w:r>
          </w:p>
        </w:tc>
      </w:tr>
      <w:tr w:rsidR="00D963A9" w:rsidRPr="00F42B81" w14:paraId="27FC47AD" w14:textId="77777777" w:rsidTr="5AB82E94">
        <w:tc>
          <w:tcPr>
            <w:cnfStyle w:val="001000000000" w:firstRow="0" w:lastRow="0" w:firstColumn="1" w:lastColumn="0" w:oddVBand="0" w:evenVBand="0" w:oddHBand="0" w:evenHBand="0" w:firstRowFirstColumn="0" w:firstRowLastColumn="0" w:lastRowFirstColumn="0" w:lastRowLastColumn="0"/>
            <w:tcW w:w="9628" w:type="dxa"/>
            <w:gridSpan w:val="2"/>
          </w:tcPr>
          <w:p w14:paraId="5AE1EADF" w14:textId="4870EE79" w:rsidR="00D963A9" w:rsidRPr="00F42B81" w:rsidRDefault="00E04866" w:rsidP="004308CE">
            <w:pPr>
              <w:pStyle w:val="Sraopastraipa"/>
              <w:tabs>
                <w:tab w:val="left" w:pos="567"/>
              </w:tabs>
              <w:spacing w:before="60" w:after="60"/>
              <w:ind w:left="0"/>
              <w:jc w:val="center"/>
              <w:rPr>
                <w:rFonts w:cs="Arial"/>
              </w:rPr>
            </w:pPr>
            <w:r w:rsidRPr="00F42B81">
              <w:rPr>
                <w:rFonts w:cs="Arial"/>
              </w:rPr>
              <w:t xml:space="preserve">III etapas. </w:t>
            </w:r>
            <w:r w:rsidR="181E280D" w:rsidRPr="00F42B81">
              <w:rPr>
                <w:rFonts w:cs="Arial"/>
              </w:rPr>
              <w:t xml:space="preserve">Pasirinktos </w:t>
            </w:r>
            <w:r w:rsidR="11971B3A" w:rsidRPr="00F42B81">
              <w:rPr>
                <w:rFonts w:cs="Arial"/>
              </w:rPr>
              <w:t>k</w:t>
            </w:r>
            <w:r w:rsidR="2BF36557" w:rsidRPr="00F42B81">
              <w:rPr>
                <w:rFonts w:cs="Arial"/>
              </w:rPr>
              <w:t>elių</w:t>
            </w:r>
            <w:r w:rsidRPr="00F42B81">
              <w:rPr>
                <w:rFonts w:cs="Arial"/>
              </w:rPr>
              <w:t xml:space="preserve"> </w:t>
            </w:r>
            <w:r w:rsidR="5A99F2E4" w:rsidRPr="00F42B81">
              <w:rPr>
                <w:rFonts w:cs="Arial"/>
              </w:rPr>
              <w:t>rinkliavos</w:t>
            </w:r>
            <w:r w:rsidRPr="00F42B81">
              <w:rPr>
                <w:rFonts w:cs="Arial"/>
              </w:rPr>
              <w:t xml:space="preserve"> kainodaros skaičiavimo metodikos parengimas</w:t>
            </w:r>
          </w:p>
        </w:tc>
      </w:tr>
      <w:tr w:rsidR="00D963A9" w:rsidRPr="00F42B81" w14:paraId="61CEA121" w14:textId="77777777" w:rsidTr="5AB82E94">
        <w:tc>
          <w:tcPr>
            <w:cnfStyle w:val="001000000000" w:firstRow="0" w:lastRow="0" w:firstColumn="1" w:lastColumn="0" w:oddVBand="0" w:evenVBand="0" w:oddHBand="0" w:evenHBand="0" w:firstRowFirstColumn="0" w:firstRowLastColumn="0" w:lastRowFirstColumn="0" w:lastRowLastColumn="0"/>
            <w:tcW w:w="1838" w:type="dxa"/>
            <w:tcBorders>
              <w:top w:val="single" w:sz="12" w:space="0" w:color="auto"/>
            </w:tcBorders>
          </w:tcPr>
          <w:p w14:paraId="09DBC3B6" w14:textId="29125C65" w:rsidR="00D963A9" w:rsidRPr="00F42B81" w:rsidRDefault="005055B5" w:rsidP="00D963A9">
            <w:pPr>
              <w:pStyle w:val="Sraopastraipa"/>
              <w:tabs>
                <w:tab w:val="left" w:pos="567"/>
              </w:tabs>
              <w:spacing w:before="60" w:after="60"/>
              <w:ind w:left="0"/>
              <w:rPr>
                <w:rFonts w:cs="Arial"/>
                <w:szCs w:val="20"/>
              </w:rPr>
            </w:pPr>
            <w:r w:rsidRPr="00F42B81">
              <w:rPr>
                <w:rFonts w:cs="Arial"/>
                <w:bCs w:val="0"/>
                <w:szCs w:val="20"/>
              </w:rPr>
              <w:t>T</w:t>
            </w:r>
            <w:r w:rsidR="00D963A9" w:rsidRPr="00F42B81">
              <w:rPr>
                <w:rFonts w:cs="Arial"/>
                <w:bCs w:val="0"/>
                <w:szCs w:val="20"/>
              </w:rPr>
              <w:t>ikslai / apimtis</w:t>
            </w:r>
          </w:p>
        </w:tc>
        <w:tc>
          <w:tcPr>
            <w:tcW w:w="7790" w:type="dxa"/>
            <w:tcBorders>
              <w:top w:val="single" w:sz="12" w:space="0" w:color="auto"/>
            </w:tcBorders>
          </w:tcPr>
          <w:p w14:paraId="45175CBF" w14:textId="0F898DC7" w:rsidR="00750C90" w:rsidRPr="00F42B81" w:rsidRDefault="634E7A40" w:rsidP="006609D7">
            <w:pPr>
              <w:pStyle w:val="Sraopastraipa"/>
              <w:numPr>
                <w:ilvl w:val="2"/>
                <w:numId w:val="6"/>
              </w:numPr>
              <w:spacing w:before="60" w:after="60" w:line="259" w:lineRule="auto"/>
              <w:ind w:left="741"/>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rPr>
              <w:t xml:space="preserve">Pagal Bendrovės pasirinktą Kelių </w:t>
            </w:r>
            <w:r w:rsidR="7931C59F" w:rsidRPr="00F42B81">
              <w:rPr>
                <w:rFonts w:cs="Arial"/>
              </w:rPr>
              <w:t>rinkliavos</w:t>
            </w:r>
            <w:r w:rsidRPr="00F42B81">
              <w:rPr>
                <w:rFonts w:cs="Arial"/>
              </w:rPr>
              <w:t xml:space="preserve"> kainodaros modelį parengti skaičiavimo metodiką</w:t>
            </w:r>
            <w:r w:rsidR="1C337323" w:rsidRPr="00F42B81">
              <w:rPr>
                <w:rFonts w:cs="Arial"/>
              </w:rPr>
              <w:t>, kurioje</w:t>
            </w:r>
            <w:r w:rsidR="00750C90" w:rsidRPr="00F42B81">
              <w:rPr>
                <w:rFonts w:cs="Arial"/>
              </w:rPr>
              <w:t>:</w:t>
            </w:r>
          </w:p>
          <w:p w14:paraId="48151652" w14:textId="3DD36F8D" w:rsidR="00750C90" w:rsidRPr="00F42B81" w:rsidRDefault="1C337323" w:rsidP="006609D7">
            <w:pPr>
              <w:pStyle w:val="Sraopastraipa"/>
              <w:numPr>
                <w:ilvl w:val="3"/>
                <w:numId w:val="6"/>
              </w:numPr>
              <w:spacing w:before="60" w:after="60" w:line="259" w:lineRule="auto"/>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rPr>
              <w:lastRenderedPageBreak/>
              <w:t>detalizuotos kelių rinkliavos sudedamosios dalys</w:t>
            </w:r>
            <w:r w:rsidR="00DC5155" w:rsidRPr="00F42B81">
              <w:rPr>
                <w:rFonts w:cs="Arial"/>
              </w:rPr>
              <w:t xml:space="preserve"> remiantis direktyva (ES) 1999/62</w:t>
            </w:r>
            <w:r w:rsidR="00B32900" w:rsidRPr="00F42B81">
              <w:rPr>
                <w:rFonts w:cs="Arial"/>
              </w:rPr>
              <w:t xml:space="preserve">, </w:t>
            </w:r>
            <w:r w:rsidR="00CC63F1" w:rsidRPr="00F42B81">
              <w:rPr>
                <w:rFonts w:cs="Arial"/>
              </w:rPr>
              <w:t xml:space="preserve"> apibrėžti kiekvienos sudedamosios dalies principai</w:t>
            </w:r>
            <w:r w:rsidR="00F21ED3" w:rsidRPr="00F42B81">
              <w:rPr>
                <w:rFonts w:cs="Arial"/>
              </w:rPr>
              <w:t xml:space="preserve"> pagal pasirinktą kainodaros skaičiavimo modelį </w:t>
            </w:r>
            <w:r w:rsidR="00B721C1" w:rsidRPr="00F42B81">
              <w:rPr>
                <w:rFonts w:cs="Arial"/>
              </w:rPr>
              <w:t xml:space="preserve">ir </w:t>
            </w:r>
            <w:r w:rsidR="00CC63F1" w:rsidRPr="00F42B81">
              <w:rPr>
                <w:rFonts w:cs="Arial"/>
              </w:rPr>
              <w:t>kitus susijusius aspektus, kurie užtikrintų direktyvos reikalavimų laikymąsi</w:t>
            </w:r>
            <w:r w:rsidR="00B721C1" w:rsidRPr="00F42B81">
              <w:rPr>
                <w:rFonts w:cs="Arial"/>
              </w:rPr>
              <w:t>;</w:t>
            </w:r>
          </w:p>
          <w:p w14:paraId="6AB681DC" w14:textId="77777777" w:rsidR="006609D7" w:rsidRPr="00F42B81" w:rsidRDefault="00CF6D56" w:rsidP="006609D7">
            <w:pPr>
              <w:pStyle w:val="Sraopastraipa"/>
              <w:numPr>
                <w:ilvl w:val="3"/>
                <w:numId w:val="6"/>
              </w:numPr>
              <w:spacing w:before="60" w:after="60" w:line="259" w:lineRule="auto"/>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rPr>
              <w:t>pateikti</w:t>
            </w:r>
            <w:r w:rsidR="00B23C7A" w:rsidRPr="00F42B81">
              <w:rPr>
                <w:rFonts w:cs="Arial"/>
              </w:rPr>
              <w:t xml:space="preserve"> </w:t>
            </w:r>
            <w:r w:rsidRPr="00F42B81">
              <w:rPr>
                <w:rFonts w:cs="Arial"/>
              </w:rPr>
              <w:t>transporto priemonių techninių parametrų įvertinimo metodai, kurie būtų taikomi apskaičiuojant kelių rinkliavą ir jos sudedamąsias dalis remiantis pasirinktu</w:t>
            </w:r>
            <w:r w:rsidR="006609D7" w:rsidRPr="00F42B81">
              <w:rPr>
                <w:rFonts w:cs="Arial"/>
              </w:rPr>
              <w:t xml:space="preserve"> kainodaros skaičiavimo modeliu. </w:t>
            </w:r>
          </w:p>
          <w:p w14:paraId="2F1B070A" w14:textId="77777777" w:rsidR="00CC63F1" w:rsidRPr="00F42B81" w:rsidRDefault="00CC63F1" w:rsidP="006609D7">
            <w:pPr>
              <w:pStyle w:val="Sraopastraipa"/>
              <w:numPr>
                <w:ilvl w:val="3"/>
                <w:numId w:val="6"/>
              </w:numPr>
              <w:spacing w:before="60" w:after="60" w:line="259" w:lineRule="auto"/>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pateikti aiškūs metodai bei skaičiavimo pavyzdžiai, užtikrinantys </w:t>
            </w:r>
            <w:r w:rsidR="003A12D4" w:rsidRPr="00F42B81">
              <w:rPr>
                <w:rFonts w:cs="Arial"/>
                <w:bCs/>
              </w:rPr>
              <w:t xml:space="preserve">kainodaros modelio </w:t>
            </w:r>
            <w:r w:rsidRPr="00F42B81">
              <w:rPr>
                <w:rFonts w:cs="Arial"/>
                <w:bCs/>
              </w:rPr>
              <w:t>skaidrumą ir pagrįstumą</w:t>
            </w:r>
            <w:r w:rsidR="003E71AC" w:rsidRPr="00F42B81">
              <w:rPr>
                <w:rFonts w:cs="Arial"/>
                <w:bCs/>
              </w:rPr>
              <w:t xml:space="preserve">; </w:t>
            </w:r>
          </w:p>
          <w:p w14:paraId="4EEFD517" w14:textId="311EE279" w:rsidR="003E71AC" w:rsidRPr="00F42B81" w:rsidRDefault="003E71AC" w:rsidP="006609D7">
            <w:pPr>
              <w:pStyle w:val="Sraopastraipa"/>
              <w:numPr>
                <w:ilvl w:val="3"/>
                <w:numId w:val="6"/>
              </w:numPr>
              <w:spacing w:before="60" w:after="60" w:line="259" w:lineRule="auto"/>
              <w:jc w:val="both"/>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parengta metodika lengvai pritaikoma įvairioms transporto priemonių kategorijoms ir lanksti atsižvelgiant į galimus kainodaros modelio pakeitimus ar atnaujinimus.</w:t>
            </w:r>
          </w:p>
        </w:tc>
      </w:tr>
      <w:tr w:rsidR="00D963A9" w:rsidRPr="00F42B81" w14:paraId="128EF05C"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3BBD3CEF" w14:textId="42B69526" w:rsidR="00D963A9" w:rsidRPr="00F42B81" w:rsidRDefault="00D963A9" w:rsidP="00D963A9">
            <w:pPr>
              <w:pStyle w:val="Sraopastraipa"/>
              <w:tabs>
                <w:tab w:val="left" w:pos="567"/>
              </w:tabs>
              <w:spacing w:before="60" w:after="60"/>
              <w:ind w:left="0"/>
              <w:rPr>
                <w:rFonts w:cs="Arial"/>
                <w:szCs w:val="20"/>
              </w:rPr>
            </w:pPr>
            <w:r w:rsidRPr="00F42B81">
              <w:rPr>
                <w:rFonts w:cs="Arial"/>
                <w:bCs w:val="0"/>
                <w:szCs w:val="20"/>
              </w:rPr>
              <w:lastRenderedPageBreak/>
              <w:t>Rezultatas</w:t>
            </w:r>
          </w:p>
        </w:tc>
        <w:tc>
          <w:tcPr>
            <w:tcW w:w="7790" w:type="dxa"/>
          </w:tcPr>
          <w:p w14:paraId="3FC3595C" w14:textId="74F92BC0" w:rsidR="00E6311B" w:rsidRPr="00F42B81" w:rsidRDefault="00E6311B" w:rsidP="00EE45FC">
            <w:pPr>
              <w:pStyle w:val="Sraopastraipa"/>
              <w:numPr>
                <w:ilvl w:val="2"/>
                <w:numId w:val="6"/>
              </w:numPr>
              <w:spacing w:before="60" w:after="60"/>
              <w:ind w:left="741"/>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Parengta Kelių </w:t>
            </w:r>
            <w:r w:rsidR="7A96AF17" w:rsidRPr="00F42B81">
              <w:rPr>
                <w:rFonts w:cs="Arial"/>
              </w:rPr>
              <w:t>rinkliavos</w:t>
            </w:r>
            <w:r w:rsidRPr="00F42B81">
              <w:rPr>
                <w:rFonts w:cs="Arial"/>
                <w:bCs/>
              </w:rPr>
              <w:t xml:space="preserve"> kainodaros skaičiavimo metodika </w:t>
            </w:r>
            <w:r w:rsidR="00672584" w:rsidRPr="00F42B81">
              <w:rPr>
                <w:rFonts w:cs="Arial"/>
                <w:bCs/>
              </w:rPr>
              <w:t>Word</w:t>
            </w:r>
            <w:r w:rsidRPr="00F42B81">
              <w:rPr>
                <w:rFonts w:cs="Arial"/>
                <w:bCs/>
              </w:rPr>
              <w:t xml:space="preserve">, </w:t>
            </w:r>
            <w:r w:rsidR="00672584" w:rsidRPr="00F42B81">
              <w:rPr>
                <w:rFonts w:cs="Arial"/>
                <w:bCs/>
              </w:rPr>
              <w:t>Excel</w:t>
            </w:r>
            <w:r w:rsidRPr="00F42B81">
              <w:rPr>
                <w:rFonts w:cs="Arial"/>
                <w:bCs/>
              </w:rPr>
              <w:t xml:space="preserve"> ir </w:t>
            </w:r>
            <w:r w:rsidR="00344A31" w:rsidRPr="00F42B81">
              <w:rPr>
                <w:rFonts w:cs="Arial"/>
                <w:bCs/>
              </w:rPr>
              <w:t xml:space="preserve">skaidrių </w:t>
            </w:r>
            <w:r w:rsidRPr="00F42B81">
              <w:rPr>
                <w:rFonts w:cs="Arial"/>
                <w:bCs/>
              </w:rPr>
              <w:t>formatu</w:t>
            </w:r>
            <w:r w:rsidR="00B32900" w:rsidRPr="00F42B81">
              <w:rPr>
                <w:rFonts w:cs="Arial"/>
                <w:bCs/>
              </w:rPr>
              <w:t xml:space="preserve">; </w:t>
            </w:r>
          </w:p>
          <w:p w14:paraId="65D7601C" w14:textId="1ACAC9B4" w:rsidR="00D963A9" w:rsidRPr="00F42B81" w:rsidRDefault="00E6311B" w:rsidP="00EE45FC">
            <w:pPr>
              <w:pStyle w:val="Sraopastraipa"/>
              <w:numPr>
                <w:ilvl w:val="2"/>
                <w:numId w:val="6"/>
              </w:numPr>
              <w:spacing w:before="60" w:after="60"/>
              <w:ind w:left="741"/>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Pristatyt</w:t>
            </w:r>
            <w:r w:rsidR="006609D7" w:rsidRPr="00F42B81">
              <w:rPr>
                <w:rFonts w:cs="Arial"/>
                <w:bCs/>
              </w:rPr>
              <w:t>a</w:t>
            </w:r>
            <w:r w:rsidRPr="00F42B81">
              <w:rPr>
                <w:rFonts w:cs="Arial"/>
                <w:bCs/>
              </w:rPr>
              <w:t>/ dalyvaut</w:t>
            </w:r>
            <w:r w:rsidR="006609D7" w:rsidRPr="00F42B81">
              <w:rPr>
                <w:rFonts w:cs="Arial"/>
                <w:bCs/>
              </w:rPr>
              <w:t>a</w:t>
            </w:r>
            <w:r w:rsidRPr="00F42B81">
              <w:rPr>
                <w:rFonts w:cs="Arial"/>
                <w:bCs/>
              </w:rPr>
              <w:t xml:space="preserve"> pristatant kelių </w:t>
            </w:r>
            <w:r w:rsidR="37FE284D" w:rsidRPr="00F42B81">
              <w:rPr>
                <w:rFonts w:cs="Arial"/>
              </w:rPr>
              <w:t>rinkliavos</w:t>
            </w:r>
            <w:r w:rsidRPr="00F42B81">
              <w:rPr>
                <w:rFonts w:cs="Arial"/>
                <w:bCs/>
              </w:rPr>
              <w:t xml:space="preserve"> kainodaros skaičiavimo metodiką Bendrovės valdybai, akcininkui ir kitoms valstybės valdžios institucijoms bei suinteresuotoms šalims.</w:t>
            </w:r>
          </w:p>
        </w:tc>
      </w:tr>
      <w:tr w:rsidR="00D963A9" w:rsidRPr="00F42B81" w14:paraId="1533D05C"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451D5B6B" w14:textId="7184AAFE" w:rsidR="00D963A9" w:rsidRPr="00F42B81" w:rsidRDefault="00D963A9" w:rsidP="00D963A9">
            <w:pPr>
              <w:pStyle w:val="Sraopastraipa"/>
              <w:tabs>
                <w:tab w:val="left" w:pos="567"/>
              </w:tabs>
              <w:spacing w:before="60" w:after="60"/>
              <w:ind w:left="0"/>
              <w:rPr>
                <w:rFonts w:cs="Arial"/>
                <w:szCs w:val="20"/>
              </w:rPr>
            </w:pPr>
            <w:r w:rsidRPr="00F42B81">
              <w:rPr>
                <w:rFonts w:cs="Arial"/>
                <w:bCs w:val="0"/>
                <w:szCs w:val="20"/>
              </w:rPr>
              <w:t>Terminai</w:t>
            </w:r>
          </w:p>
        </w:tc>
        <w:tc>
          <w:tcPr>
            <w:tcW w:w="7790" w:type="dxa"/>
          </w:tcPr>
          <w:p w14:paraId="1248FD8D" w14:textId="6F855CDB" w:rsidR="00D963A9" w:rsidRPr="00F42B81" w:rsidRDefault="000C1A16" w:rsidP="5AB82E94">
            <w:pPr>
              <w:pStyle w:val="Sraopastraipa"/>
              <w:numPr>
                <w:ilvl w:val="2"/>
                <w:numId w:val="6"/>
              </w:numPr>
              <w:spacing w:before="60" w:after="60"/>
              <w:ind w:left="741"/>
              <w:cnfStyle w:val="000000000000" w:firstRow="0" w:lastRow="0" w:firstColumn="0" w:lastColumn="0" w:oddVBand="0" w:evenVBand="0" w:oddHBand="0" w:evenHBand="0" w:firstRowFirstColumn="0" w:firstRowLastColumn="0" w:lastRowFirstColumn="0" w:lastRowLastColumn="0"/>
              <w:rPr>
                <w:rFonts w:cs="Arial"/>
              </w:rPr>
            </w:pPr>
            <w:r w:rsidRPr="5AB82E94">
              <w:rPr>
                <w:rFonts w:cs="Arial"/>
              </w:rPr>
              <w:t xml:space="preserve">Per </w:t>
            </w:r>
            <w:r w:rsidR="461614F8" w:rsidRPr="5AB82E94">
              <w:rPr>
                <w:rFonts w:cs="Arial"/>
              </w:rPr>
              <w:t>4</w:t>
            </w:r>
            <w:r w:rsidRPr="5AB82E94">
              <w:rPr>
                <w:rFonts w:cs="Arial"/>
              </w:rPr>
              <w:t xml:space="preserve"> </w:t>
            </w:r>
            <w:r w:rsidR="7D9B03A3" w:rsidRPr="5AB82E94">
              <w:rPr>
                <w:rFonts w:cs="Arial"/>
              </w:rPr>
              <w:t>savaites</w:t>
            </w:r>
            <w:r w:rsidRPr="5AB82E94">
              <w:rPr>
                <w:rFonts w:cs="Arial"/>
              </w:rPr>
              <w:t xml:space="preserve"> nuo atskiro Bendrovės užsakymo.</w:t>
            </w:r>
          </w:p>
        </w:tc>
      </w:tr>
      <w:tr w:rsidR="005E748E" w:rsidRPr="00F42B81" w14:paraId="60F973E5" w14:textId="77777777" w:rsidTr="5AB82E94">
        <w:tc>
          <w:tcPr>
            <w:cnfStyle w:val="001000000000" w:firstRow="0" w:lastRow="0" w:firstColumn="1" w:lastColumn="0" w:oddVBand="0" w:evenVBand="0" w:oddHBand="0" w:evenHBand="0" w:firstRowFirstColumn="0" w:firstRowLastColumn="0" w:lastRowFirstColumn="0" w:lastRowLastColumn="0"/>
            <w:tcW w:w="9628" w:type="dxa"/>
            <w:gridSpan w:val="2"/>
            <w:tcBorders>
              <w:bottom w:val="single" w:sz="12" w:space="0" w:color="auto"/>
            </w:tcBorders>
            <w:vAlign w:val="center"/>
          </w:tcPr>
          <w:p w14:paraId="62F80C37" w14:textId="620234B5" w:rsidR="005E748E" w:rsidRPr="00F42B81" w:rsidRDefault="005E748E" w:rsidP="004308CE">
            <w:pPr>
              <w:pStyle w:val="Sraopastraipa"/>
              <w:tabs>
                <w:tab w:val="left" w:pos="567"/>
              </w:tabs>
              <w:spacing w:before="60" w:after="60"/>
              <w:ind w:left="0"/>
              <w:jc w:val="center"/>
              <w:rPr>
                <w:rFonts w:cs="Arial"/>
                <w:bCs w:val="0"/>
                <w:szCs w:val="20"/>
              </w:rPr>
            </w:pPr>
            <w:r w:rsidRPr="00F42B81">
              <w:rPr>
                <w:rFonts w:cs="Arial"/>
                <w:bCs w:val="0"/>
                <w:szCs w:val="20"/>
              </w:rPr>
              <w:t>IV etapas. Kitos paslaugos</w:t>
            </w:r>
          </w:p>
        </w:tc>
      </w:tr>
      <w:tr w:rsidR="000C1A16" w:rsidRPr="00F42B81" w14:paraId="287CA954"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6EEADEE7" w14:textId="77777777" w:rsidR="000C1A16" w:rsidRPr="00F42B81" w:rsidRDefault="000C1A16" w:rsidP="00D963A9">
            <w:pPr>
              <w:pStyle w:val="Sraopastraipa"/>
              <w:tabs>
                <w:tab w:val="left" w:pos="567"/>
              </w:tabs>
              <w:spacing w:before="60" w:after="60"/>
              <w:ind w:left="0"/>
              <w:rPr>
                <w:rFonts w:cs="Arial"/>
                <w:szCs w:val="20"/>
              </w:rPr>
            </w:pPr>
          </w:p>
        </w:tc>
        <w:tc>
          <w:tcPr>
            <w:tcW w:w="7790" w:type="dxa"/>
          </w:tcPr>
          <w:p w14:paraId="3D34DDE1" w14:textId="77777777" w:rsidR="00BD0FEF" w:rsidRPr="00F42B81" w:rsidRDefault="00BD0FEF" w:rsidP="00EE45FC">
            <w:pPr>
              <w:pStyle w:val="Sraopastraipa"/>
              <w:numPr>
                <w:ilvl w:val="2"/>
                <w:numId w:val="6"/>
              </w:numPr>
              <w:spacing w:before="60" w:after="60"/>
              <w:ind w:left="741"/>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Pagal atskirą Bendrovės užsakymą teiktinos papildomos paslaugos (neįeinančios į I - III etapo paslaugas) - prezentacijų/konsultacijų teikimas pagal Bendrovės poreikį.</w:t>
            </w:r>
          </w:p>
          <w:p w14:paraId="3030DD93" w14:textId="6C54555E" w:rsidR="00BD0FEF" w:rsidRPr="00F42B81" w:rsidRDefault="00BD0FEF" w:rsidP="00EE45FC">
            <w:pPr>
              <w:pStyle w:val="Sraopastraipa"/>
              <w:numPr>
                <w:ilvl w:val="2"/>
                <w:numId w:val="6"/>
              </w:numPr>
              <w:spacing w:before="60" w:after="60"/>
              <w:ind w:left="741"/>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Konsultacijos, reikalingos naujo kelių </w:t>
            </w:r>
            <w:r w:rsidR="10253965" w:rsidRPr="00F42B81">
              <w:rPr>
                <w:rFonts w:cs="Arial"/>
              </w:rPr>
              <w:t>rinkliavos</w:t>
            </w:r>
            <w:r w:rsidRPr="00F42B81">
              <w:rPr>
                <w:rFonts w:cs="Arial"/>
                <w:bCs/>
              </w:rPr>
              <w:t xml:space="preserve"> kainodaros ir jos skaičiavimo metodikos parengimui ir įgyvendinimui, teikiamos tokia tvarka:</w:t>
            </w:r>
          </w:p>
          <w:p w14:paraId="5DB12C43" w14:textId="1F9DF189" w:rsidR="00BD0FEF"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konsultacijų teikimo terminai bus aptarti kiekvienu atveju atskirai, Tiekėjo ir Bendrovės susitarimu dėl reikalingų atitinkamų paslaugų, kuris bus įforminamas ir patvirtinamas elektroniniu paštu. </w:t>
            </w:r>
          </w:p>
          <w:p w14:paraId="70FBFAB3" w14:textId="360245C8" w:rsidR="00BD0FEF"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Tiekėjas (-ai) privalo turėti galimybę suteikti konsultacijas per įmanomai trumpiausius terminus, kuriuos nurodys Bendrovė.</w:t>
            </w:r>
          </w:p>
          <w:p w14:paraId="0DCDA89B" w14:textId="18323180" w:rsidR="00BD0FEF"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Bendrovė pateikia užduotį Tiekėjui, aprašydama užduoties esmę, reikalavimus rezultatui;</w:t>
            </w:r>
          </w:p>
          <w:p w14:paraId="25C9F44A" w14:textId="1E39A82F" w:rsidR="00BD0FEF"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ne vėliau kaip per 2 (dvi) darbo dienas Tiekėjas pateikia pasiūlymą, kuriame nurodo užduoties atlikimo trukmę, įvardindamas įtraukiamus resursus bei paslaugų suteikimo kainą;</w:t>
            </w:r>
          </w:p>
          <w:p w14:paraId="4FAD7447" w14:textId="4BB15F1B" w:rsidR="00BD0FEF"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Tiekėjo pateikto pasiūlymo suderinimas ir patvirtinimas neturi viršyti 2 (dvi) darbo dienas nuo Tiekėjo atitinkamo pasiūlymo pateikimo dienos;</w:t>
            </w:r>
          </w:p>
          <w:p w14:paraId="4C52A6E0" w14:textId="2CA1B735" w:rsidR="00BD0FEF"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Užsakymas pradedamas vykdyti tik gavus Bendrovės įgalioto asmens užsakymą ir patvirtinimą, kurio priėmimą vykdymui Tiekėjas patvirtina el. paštu;</w:t>
            </w:r>
          </w:p>
          <w:p w14:paraId="19D8CC79" w14:textId="69709493" w:rsidR="00BD0FEF"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teikiamos papildomos konsultacijos turi būti suteiktos kokybiškai ir su Bendrove suderintais terminais;</w:t>
            </w:r>
          </w:p>
          <w:p w14:paraId="43763283" w14:textId="40B4F836" w:rsidR="000C1A16" w:rsidRPr="00F42B81" w:rsidRDefault="00BD0FEF" w:rsidP="00EE45FC">
            <w:pPr>
              <w:pStyle w:val="Sraopastraipa"/>
              <w:numPr>
                <w:ilvl w:val="3"/>
                <w:numId w:val="6"/>
              </w:numPr>
              <w:spacing w:before="60" w:after="60"/>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kokybiškai suteiktos papildomos konsultacijos turi būti priimtos Bendrovės ne vėliau kaip  per 5 (penkias) kalendorines dienas nuo Paslaugų suteikimo dienos, pasirašant Paslaugų priėmimo – perdavimo aktą;</w:t>
            </w:r>
          </w:p>
        </w:tc>
      </w:tr>
      <w:tr w:rsidR="000C1A16" w:rsidRPr="00F42B81" w14:paraId="75C77AF9" w14:textId="77777777" w:rsidTr="5AB82E94">
        <w:tc>
          <w:tcPr>
            <w:cnfStyle w:val="001000000000" w:firstRow="0" w:lastRow="0" w:firstColumn="1" w:lastColumn="0" w:oddVBand="0" w:evenVBand="0" w:oddHBand="0" w:evenHBand="0" w:firstRowFirstColumn="0" w:firstRowLastColumn="0" w:lastRowFirstColumn="0" w:lastRowLastColumn="0"/>
            <w:tcW w:w="1838" w:type="dxa"/>
          </w:tcPr>
          <w:p w14:paraId="2F04B14B" w14:textId="650E5AC1" w:rsidR="000C1A16" w:rsidRPr="00F42B81" w:rsidRDefault="00676055" w:rsidP="00D963A9">
            <w:pPr>
              <w:pStyle w:val="Sraopastraipa"/>
              <w:tabs>
                <w:tab w:val="left" w:pos="567"/>
              </w:tabs>
              <w:spacing w:before="60" w:after="60"/>
              <w:ind w:left="0"/>
              <w:rPr>
                <w:rFonts w:cs="Arial"/>
                <w:szCs w:val="20"/>
              </w:rPr>
            </w:pPr>
            <w:r w:rsidRPr="00F42B81">
              <w:rPr>
                <w:rFonts w:cs="Arial"/>
                <w:szCs w:val="20"/>
              </w:rPr>
              <w:t>Terminai</w:t>
            </w:r>
          </w:p>
        </w:tc>
        <w:tc>
          <w:tcPr>
            <w:tcW w:w="7790" w:type="dxa"/>
          </w:tcPr>
          <w:p w14:paraId="68D619DD" w14:textId="77777777" w:rsidR="00676055" w:rsidRPr="00F42B81" w:rsidRDefault="00676055" w:rsidP="00EE45FC">
            <w:pPr>
              <w:pStyle w:val="Sraopastraipa"/>
              <w:numPr>
                <w:ilvl w:val="2"/>
                <w:numId w:val="6"/>
              </w:numPr>
              <w:spacing w:before="60" w:after="60"/>
              <w:ind w:left="741"/>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 xml:space="preserve">Bendrovė neprivalo įsigyti papildomų konsultacijų, kurios bus įsigyjamos tik esant poreikiui ir Bendrovės pasirinkta apimtimi.  </w:t>
            </w:r>
          </w:p>
          <w:p w14:paraId="62125EB0" w14:textId="78AB1763" w:rsidR="000C1A16" w:rsidRPr="00F42B81" w:rsidRDefault="00676055" w:rsidP="00EE45FC">
            <w:pPr>
              <w:pStyle w:val="Sraopastraipa"/>
              <w:numPr>
                <w:ilvl w:val="2"/>
                <w:numId w:val="6"/>
              </w:numPr>
              <w:spacing w:before="60" w:after="60"/>
              <w:ind w:left="741"/>
              <w:cnfStyle w:val="000000000000" w:firstRow="0" w:lastRow="0" w:firstColumn="0" w:lastColumn="0" w:oddVBand="0" w:evenVBand="0" w:oddHBand="0" w:evenHBand="0" w:firstRowFirstColumn="0" w:firstRowLastColumn="0" w:lastRowFirstColumn="0" w:lastRowLastColumn="0"/>
              <w:rPr>
                <w:rFonts w:cs="Arial"/>
                <w:bCs/>
              </w:rPr>
            </w:pPr>
            <w:r w:rsidRPr="00F42B81">
              <w:rPr>
                <w:rFonts w:cs="Arial"/>
                <w:bCs/>
              </w:rPr>
              <w:t>Per 5 (penkias) dienas nuo atskiro Bendrovės užsakymo suderinimo nebent Bendrovė ir Tiekėjas susitartų dėl kito termino.</w:t>
            </w:r>
          </w:p>
        </w:tc>
      </w:tr>
    </w:tbl>
    <w:p w14:paraId="1CCD628D" w14:textId="77777777" w:rsidR="00800FB3" w:rsidRPr="00F42B81" w:rsidRDefault="00800FB3" w:rsidP="00800FB3">
      <w:pPr>
        <w:pStyle w:val="Sraopastraipa"/>
        <w:tabs>
          <w:tab w:val="left" w:pos="567"/>
        </w:tabs>
        <w:spacing w:before="60" w:after="60"/>
        <w:ind w:left="1080"/>
        <w:jc w:val="both"/>
        <w:rPr>
          <w:rFonts w:cs="Arial"/>
          <w:bCs/>
        </w:rPr>
      </w:pPr>
    </w:p>
    <w:p w14:paraId="04EA0A21" w14:textId="58D2EC02" w:rsidR="000D6CEA" w:rsidRPr="00F42B81" w:rsidRDefault="000D6CEA" w:rsidP="005156F0">
      <w:pPr>
        <w:pStyle w:val="Sraopastraipa"/>
        <w:widowControl w:val="0"/>
        <w:numPr>
          <w:ilvl w:val="1"/>
          <w:numId w:val="6"/>
        </w:numPr>
        <w:shd w:val="clear" w:color="auto" w:fill="FFFFFF" w:themeFill="background1"/>
        <w:tabs>
          <w:tab w:val="left" w:pos="567"/>
        </w:tabs>
        <w:autoSpaceDE w:val="0"/>
        <w:autoSpaceDN w:val="0"/>
        <w:adjustRightInd w:val="0"/>
        <w:ind w:left="426"/>
        <w:rPr>
          <w:b/>
          <w:sz w:val="22"/>
          <w:szCs w:val="24"/>
        </w:rPr>
      </w:pPr>
      <w:r w:rsidRPr="00F42B81">
        <w:rPr>
          <w:b/>
          <w:sz w:val="22"/>
          <w:szCs w:val="24"/>
        </w:rPr>
        <w:t>Paslaugų teikimo darbų organizavimas:</w:t>
      </w:r>
    </w:p>
    <w:p w14:paraId="253ABBF1" w14:textId="4378596A" w:rsidR="00A031C4" w:rsidRPr="00F42B81" w:rsidRDefault="00C20674" w:rsidP="00C8608B">
      <w:pPr>
        <w:pStyle w:val="Sraopastraipa"/>
        <w:widowControl w:val="0"/>
        <w:numPr>
          <w:ilvl w:val="2"/>
          <w:numId w:val="6"/>
        </w:numPr>
        <w:shd w:val="clear" w:color="auto" w:fill="FFFFFF" w:themeFill="background1"/>
        <w:tabs>
          <w:tab w:val="left" w:pos="709"/>
        </w:tabs>
        <w:autoSpaceDE w:val="0"/>
        <w:autoSpaceDN w:val="0"/>
        <w:adjustRightInd w:val="0"/>
        <w:jc w:val="both"/>
        <w:rPr>
          <w:sz w:val="22"/>
        </w:rPr>
      </w:pPr>
      <w:r w:rsidRPr="00F42B81">
        <w:rPr>
          <w:sz w:val="22"/>
        </w:rPr>
        <w:t>Paslaugų teikimo metu Bendrovė gali inicijuoti reguliarius statuso aptarimo skambučius, siekiant užtikrinti efektyvų bendradarbiavimą ir paslaugų kokybę</w:t>
      </w:r>
      <w:r w:rsidR="00C207A7" w:rsidRPr="00F42B81">
        <w:rPr>
          <w:sz w:val="22"/>
        </w:rPr>
        <w:t>;</w:t>
      </w:r>
      <w:r w:rsidRPr="00F42B81">
        <w:rPr>
          <w:sz w:val="22"/>
        </w:rPr>
        <w:t xml:space="preserve"> </w:t>
      </w:r>
    </w:p>
    <w:p w14:paraId="0E970F5F" w14:textId="48D26A29" w:rsidR="008562F5" w:rsidRPr="00F42B81" w:rsidRDefault="008562F5" w:rsidP="00C8608B">
      <w:pPr>
        <w:pStyle w:val="Sraopastraipa"/>
        <w:widowControl w:val="0"/>
        <w:numPr>
          <w:ilvl w:val="2"/>
          <w:numId w:val="6"/>
        </w:numPr>
        <w:shd w:val="clear" w:color="auto" w:fill="FFFFFF" w:themeFill="background1"/>
        <w:tabs>
          <w:tab w:val="left" w:pos="709"/>
        </w:tabs>
        <w:autoSpaceDE w:val="0"/>
        <w:autoSpaceDN w:val="0"/>
        <w:adjustRightInd w:val="0"/>
        <w:jc w:val="both"/>
        <w:rPr>
          <w:sz w:val="22"/>
        </w:rPr>
      </w:pPr>
      <w:r w:rsidRPr="00F42B81">
        <w:rPr>
          <w:sz w:val="22"/>
        </w:rPr>
        <w:t xml:space="preserve">Tiekėjas įsipareigoja per 5 (penkias) darbo dienas nuo sutarties pasirašymo pateikti detalų paslaugų teikimo grafiką (I–III etapams) ir numatomų susitikimų poreikį, suderinimui su Bendrove; </w:t>
      </w:r>
    </w:p>
    <w:p w14:paraId="60A54DB3" w14:textId="73AE1284" w:rsidR="008562F5" w:rsidRPr="00F42B81" w:rsidRDefault="005759B5" w:rsidP="00C8608B">
      <w:pPr>
        <w:pStyle w:val="Sraopastraipa"/>
        <w:widowControl w:val="0"/>
        <w:numPr>
          <w:ilvl w:val="2"/>
          <w:numId w:val="6"/>
        </w:numPr>
        <w:shd w:val="clear" w:color="auto" w:fill="FFFFFF" w:themeFill="background1"/>
        <w:tabs>
          <w:tab w:val="left" w:pos="709"/>
        </w:tabs>
        <w:autoSpaceDE w:val="0"/>
        <w:autoSpaceDN w:val="0"/>
        <w:adjustRightInd w:val="0"/>
        <w:jc w:val="both"/>
        <w:rPr>
          <w:sz w:val="22"/>
        </w:rPr>
      </w:pPr>
      <w:r w:rsidRPr="00F42B81">
        <w:rPr>
          <w:sz w:val="22"/>
        </w:rPr>
        <w:t>Bendrovė, gavusi dokumentus peržiūrai, įsipareigoja pateikti savo pastabas per 5 (penkias) darbo dienas nuo jų gavimo dienos, o Tiekėjas įsipareigoja atsakyti į pateiktas pastabas ir atlikti atitinkamus korekcinius veiksmus per 5 (penkias) darbo dienas nuo pastabų gavimo;</w:t>
      </w:r>
    </w:p>
    <w:p w14:paraId="3B05E882" w14:textId="77777777" w:rsidR="005759B5" w:rsidRPr="00F42B81" w:rsidRDefault="00BB2E0D" w:rsidP="005759B5">
      <w:pPr>
        <w:pStyle w:val="Sraopastraipa"/>
        <w:widowControl w:val="0"/>
        <w:numPr>
          <w:ilvl w:val="2"/>
          <w:numId w:val="6"/>
        </w:numPr>
        <w:shd w:val="clear" w:color="auto" w:fill="FFFFFF" w:themeFill="background1"/>
        <w:tabs>
          <w:tab w:val="left" w:pos="709"/>
        </w:tabs>
        <w:autoSpaceDE w:val="0"/>
        <w:autoSpaceDN w:val="0"/>
        <w:adjustRightInd w:val="0"/>
        <w:jc w:val="both"/>
        <w:rPr>
          <w:sz w:val="22"/>
        </w:rPr>
      </w:pPr>
      <w:r w:rsidRPr="00F42B81">
        <w:rPr>
          <w:sz w:val="22"/>
        </w:rPr>
        <w:t xml:space="preserve">Abi šalys įsipareigoja raštu pateikti paskirtų atsakingų </w:t>
      </w:r>
      <w:r w:rsidR="00C8608B" w:rsidRPr="00F42B81">
        <w:rPr>
          <w:sz w:val="22"/>
        </w:rPr>
        <w:t xml:space="preserve">asmenų </w:t>
      </w:r>
      <w:r w:rsidRPr="00F42B81">
        <w:rPr>
          <w:sz w:val="22"/>
        </w:rPr>
        <w:t>už</w:t>
      </w:r>
      <w:r w:rsidR="00E76A72" w:rsidRPr="00F42B81">
        <w:rPr>
          <w:sz w:val="22"/>
        </w:rPr>
        <w:t xml:space="preserve"> paslaugų vykdymo koordinavimą, užduočių įgyvendinimo priežiūrą ir bendradarbiavimą </w:t>
      </w:r>
      <w:r w:rsidRPr="00F42B81">
        <w:rPr>
          <w:sz w:val="22"/>
        </w:rPr>
        <w:t xml:space="preserve">kontaktinę informaciją (vardą, pavardę, pareigas, telefono numerį ir el. pašto adresą) ne vėliau kaip per </w:t>
      </w:r>
      <w:r w:rsidR="00C8608B" w:rsidRPr="00F42B81">
        <w:rPr>
          <w:sz w:val="22"/>
        </w:rPr>
        <w:t>3 (tris)</w:t>
      </w:r>
      <w:r w:rsidRPr="00F42B81">
        <w:rPr>
          <w:sz w:val="22"/>
        </w:rPr>
        <w:t xml:space="preserve"> darbo dienas nuo sutarties įsigaliojimo</w:t>
      </w:r>
      <w:r w:rsidR="00C207A7" w:rsidRPr="00F42B81">
        <w:rPr>
          <w:sz w:val="22"/>
        </w:rPr>
        <w:t>;</w:t>
      </w:r>
    </w:p>
    <w:p w14:paraId="6432364E" w14:textId="558DC686" w:rsidR="00504809" w:rsidRPr="00F42B81" w:rsidRDefault="00AD2DAA" w:rsidP="005759B5">
      <w:pPr>
        <w:pStyle w:val="Sraopastraipa"/>
        <w:widowControl w:val="0"/>
        <w:numPr>
          <w:ilvl w:val="2"/>
          <w:numId w:val="6"/>
        </w:numPr>
        <w:shd w:val="clear" w:color="auto" w:fill="FFFFFF" w:themeFill="background1"/>
        <w:tabs>
          <w:tab w:val="left" w:pos="709"/>
        </w:tabs>
        <w:autoSpaceDE w:val="0"/>
        <w:autoSpaceDN w:val="0"/>
        <w:adjustRightInd w:val="0"/>
        <w:jc w:val="both"/>
        <w:rPr>
          <w:sz w:val="22"/>
        </w:rPr>
      </w:pPr>
      <w:r w:rsidRPr="00F42B81">
        <w:rPr>
          <w:sz w:val="22"/>
        </w:rPr>
        <w:t>Paslaugų teikimo metu darbiniai susitikimai gali vykti tiek lietuvių, tiek anglų kalbomis, atsižvelgiant į abiejų šalių poreikius ir susitarimus.</w:t>
      </w:r>
      <w:r w:rsidR="00806EEC" w:rsidRPr="00F42B81">
        <w:rPr>
          <w:sz w:val="22"/>
        </w:rPr>
        <w:t xml:space="preserve"> Nepaisant darbinės komunikacijos kalbos, visa galutinė informacija pateikiama </w:t>
      </w:r>
      <w:r w:rsidR="00806EEC" w:rsidRPr="00F42B81">
        <w:rPr>
          <w:sz w:val="22"/>
        </w:rPr>
        <w:lastRenderedPageBreak/>
        <w:t>tik lietuvių kalba.</w:t>
      </w:r>
      <w:r w:rsidR="005E4B7D" w:rsidRPr="00F42B81">
        <w:rPr>
          <w:sz w:val="22"/>
        </w:rPr>
        <w:t xml:space="preserve"> Jei kyla nesusipratimų ar skirtumų tarp darbo susitikimo metu naudotų kalbų, prioritetas teikiamas lietuviškai pateiktai informacijai, kaip oficialiai galutinei versijai</w:t>
      </w:r>
      <w:r w:rsidR="00C207A7" w:rsidRPr="00F42B81">
        <w:rPr>
          <w:sz w:val="22"/>
        </w:rPr>
        <w:t xml:space="preserve">. </w:t>
      </w:r>
      <w:r w:rsidR="00687CEB" w:rsidRPr="00F42B81">
        <w:rPr>
          <w:sz w:val="22"/>
        </w:rPr>
        <w:t>Esant vertimų poreikiui, už vertim</w:t>
      </w:r>
      <w:r w:rsidR="00C207A7" w:rsidRPr="00F42B81">
        <w:rPr>
          <w:sz w:val="22"/>
        </w:rPr>
        <w:t xml:space="preserve">ų organizavimą ir vertimo paslaugas </w:t>
      </w:r>
      <w:r w:rsidR="00687CEB" w:rsidRPr="00F42B81">
        <w:rPr>
          <w:sz w:val="22"/>
        </w:rPr>
        <w:t>atsako Tiekėjas</w:t>
      </w:r>
      <w:r w:rsidR="005759B5" w:rsidRPr="00F42B81">
        <w:rPr>
          <w:sz w:val="22"/>
        </w:rPr>
        <w:t xml:space="preserve">. </w:t>
      </w:r>
      <w:r w:rsidR="00504809" w:rsidRPr="00F42B81">
        <w:rPr>
          <w:b/>
          <w:caps/>
          <w:color w:val="FFFFFF" w:themeColor="background1"/>
          <w:sz w:val="22"/>
        </w:rPr>
        <w:t>agri</w:t>
      </w:r>
    </w:p>
    <w:p w14:paraId="38ADD62C" w14:textId="77777777" w:rsidR="00504809" w:rsidRPr="0004629A" w:rsidRDefault="00504809" w:rsidP="00504809">
      <w:pPr>
        <w:pStyle w:val="Sraopastraipa"/>
        <w:ind w:left="360"/>
        <w:jc w:val="both"/>
        <w:rPr>
          <w:b/>
          <w:caps/>
          <w:color w:val="FFFFFF" w:themeColor="background1"/>
          <w:sz w:val="22"/>
        </w:rPr>
      </w:pPr>
      <w:r w:rsidRPr="00F42B81">
        <w:rPr>
          <w:b/>
          <w:caps/>
          <w:color w:val="FFFFFF" w:themeColor="background1"/>
          <w:sz w:val="22"/>
        </w:rPr>
        <w:t>REIKALAVIMAI, SUSIJĘ SU INFORMACIJOS (DUOMENŲ) SAUGUMU BEI VIEŠOJO PIRKIMO SUTARTIES VYKDYMU</w:t>
      </w:r>
    </w:p>
    <w:tbl>
      <w:tblPr>
        <w:tblStyle w:val="Lentelstinklelis"/>
        <w:tblW w:w="0" w:type="auto"/>
        <w:tblLook w:val="04A0" w:firstRow="1" w:lastRow="0" w:firstColumn="1" w:lastColumn="0" w:noHBand="0" w:noVBand="1"/>
      </w:tblPr>
      <w:tblGrid>
        <w:gridCol w:w="9628"/>
      </w:tblGrid>
      <w:tr w:rsidR="00504809" w:rsidRPr="00F42B81" w14:paraId="2DD723D3" w14:textId="77777777" w:rsidTr="00EE45FC">
        <w:trPr>
          <w:trHeight w:val="416"/>
        </w:trPr>
        <w:tc>
          <w:tcPr>
            <w:tcW w:w="9628" w:type="dxa"/>
            <w:shd w:val="clear" w:color="auto" w:fill="006982"/>
            <w:vAlign w:val="center"/>
          </w:tcPr>
          <w:p w14:paraId="59ABC5FB" w14:textId="28A1B5C8" w:rsidR="00504809" w:rsidRPr="0004629A" w:rsidRDefault="00504809" w:rsidP="009128A1">
            <w:pPr>
              <w:pStyle w:val="Sraopastraipa"/>
              <w:numPr>
                <w:ilvl w:val="0"/>
                <w:numId w:val="6"/>
              </w:numPr>
              <w:rPr>
                <w:b/>
                <w:caps/>
                <w:color w:val="FFFFFF" w:themeColor="background1"/>
                <w:sz w:val="22"/>
              </w:rPr>
            </w:pPr>
            <w:r w:rsidRPr="00F42B81">
              <w:rPr>
                <w:b/>
                <w:caps/>
                <w:color w:val="FFFFFF" w:themeColor="background1"/>
                <w:sz w:val="22"/>
              </w:rPr>
              <w:t xml:space="preserve">ŽALIŲJŲ VIEŠŲJŲ PIRKIMŲ REIKALAVIMAI / PAŠALINIMO PAGRINDAI </w:t>
            </w:r>
          </w:p>
        </w:tc>
      </w:tr>
    </w:tbl>
    <w:p w14:paraId="54B95404" w14:textId="77777777" w:rsidR="00504809" w:rsidRPr="00F42B81" w:rsidRDefault="00504809" w:rsidP="00504809">
      <w:pPr>
        <w:pStyle w:val="TS11"/>
        <w:numPr>
          <w:ilvl w:val="0"/>
          <w:numId w:val="0"/>
        </w:numPr>
        <w:tabs>
          <w:tab w:val="left" w:pos="1418"/>
        </w:tabs>
        <w:spacing w:before="0" w:after="0"/>
        <w:ind w:left="567"/>
        <w:rPr>
          <w:rFonts w:ascii="Arial Narrow" w:hAnsi="Arial Narrow" w:cs="Times New Roman"/>
          <w:bCs/>
          <w:sz w:val="22"/>
          <w:szCs w:val="22"/>
        </w:rPr>
      </w:pPr>
    </w:p>
    <w:p w14:paraId="25CAC2D2" w14:textId="0E8CCAAB" w:rsidR="00867024" w:rsidRPr="00F42B81" w:rsidRDefault="00514BBB" w:rsidP="009128A1">
      <w:pPr>
        <w:pStyle w:val="TS12"/>
        <w:numPr>
          <w:ilvl w:val="1"/>
          <w:numId w:val="6"/>
        </w:numPr>
        <w:tabs>
          <w:tab w:val="left" w:pos="1418"/>
        </w:tabs>
        <w:spacing w:before="0" w:line="240" w:lineRule="auto"/>
        <w:rPr>
          <w:rFonts w:ascii="Arial Narrow" w:hAnsi="Arial Narrow" w:cs="Times New Roman"/>
          <w:b w:val="0"/>
          <w:bCs/>
          <w:sz w:val="20"/>
          <w:szCs w:val="20"/>
        </w:rPr>
      </w:pPr>
      <w:r w:rsidRPr="00F42B81">
        <w:rPr>
          <w:rFonts w:ascii="Arial Narrow" w:hAnsi="Arial Narrow" w:cs="Times New Roman"/>
          <w:b w:val="0"/>
          <w:bCs/>
          <w:sz w:val="20"/>
          <w:szCs w:val="20"/>
        </w:rPr>
        <w:t>Pirkimas vykdomas vadovaujantis 2011 m. birželio 28 d. Lietuvos Respublikos aplinkos ministro įsakymo Nr. D1 508 „Dėl aplinkos apsaugos kriterijų taikymo, vykdant žaliuosius pirkimus, tvarkos aprašo patvirtinimo“ (2024 01 16 įsakymo Nr. D1 17 redakcija) 4.4.3. punktu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363F2C4A" w14:textId="77777777" w:rsidR="00867024" w:rsidRPr="00F42B81" w:rsidRDefault="00867024" w:rsidP="00867024">
      <w:pPr>
        <w:pStyle w:val="Bodytext90"/>
        <w:shd w:val="clear" w:color="auto" w:fill="auto"/>
        <w:spacing w:line="240" w:lineRule="auto"/>
        <w:jc w:val="center"/>
        <w:rPr>
          <w:rFonts w:ascii="Arial Narrow" w:hAnsi="Arial Narrow"/>
          <w:sz w:val="22"/>
          <w:szCs w:val="22"/>
        </w:rPr>
      </w:pPr>
    </w:p>
    <w:p w14:paraId="0B6DE025" w14:textId="77777777" w:rsidR="002F3113" w:rsidRPr="0004629A" w:rsidRDefault="002F3113" w:rsidP="002F3113">
      <w:pPr>
        <w:rPr>
          <w:rFonts w:ascii="Arial Narrow" w:hAnsi="Arial Narrow"/>
          <w:b/>
          <w:caps/>
          <w:color w:val="FFFFFF" w:themeColor="background1"/>
          <w:sz w:val="20"/>
        </w:rPr>
      </w:pPr>
      <w:r w:rsidRPr="00F42B81">
        <w:rPr>
          <w:rFonts w:ascii="Arial Narrow" w:hAnsi="Arial Narrow"/>
          <w:b/>
          <w:caps/>
          <w:color w:val="FFFFFF" w:themeColor="background1"/>
          <w:sz w:val="20"/>
        </w:rPr>
        <w:t>3.  Žaliųjų Viešųjų pirkimų reikalavimai / pašalinimo pagrindai</w:t>
      </w:r>
    </w:p>
    <w:p w14:paraId="735A5544" w14:textId="25F272F2" w:rsidR="002F3113" w:rsidRPr="00F42B81" w:rsidRDefault="00D92841" w:rsidP="00D428D4">
      <w:pPr>
        <w:rPr>
          <w:rFonts w:ascii="Arial Narrow" w:hAnsi="Arial Narrow"/>
          <w:sz w:val="20"/>
        </w:rPr>
      </w:pPr>
      <w:r w:rsidRPr="00F42B81">
        <w:rPr>
          <w:rFonts w:ascii="Arial Narrow" w:hAnsi="Arial Narrow"/>
          <w:sz w:val="20"/>
        </w:rPr>
        <w:t>PRIDEDAMA:</w:t>
      </w:r>
    </w:p>
    <w:p w14:paraId="0DCDE1AD" w14:textId="4CB764AF" w:rsidR="00FD4CCC" w:rsidRPr="00F42B81" w:rsidRDefault="00D92841" w:rsidP="00344A31">
      <w:pPr>
        <w:pStyle w:val="Sraopastraipa"/>
        <w:numPr>
          <w:ilvl w:val="0"/>
          <w:numId w:val="5"/>
        </w:numPr>
        <w:rPr>
          <w:szCs w:val="20"/>
          <w:lang w:val="en-US"/>
        </w:rPr>
      </w:pPr>
      <w:r w:rsidRPr="00F42B81">
        <w:rPr>
          <w:szCs w:val="20"/>
        </w:rPr>
        <w:t>Konfidencialumo pasižadėjimo forma</w:t>
      </w:r>
      <w:r w:rsidR="00603CBC" w:rsidRPr="00F42B81">
        <w:rPr>
          <w:szCs w:val="20"/>
        </w:rPr>
        <w:t>.</w:t>
      </w:r>
    </w:p>
    <w:sectPr w:rsidR="00FD4CCC" w:rsidRPr="00F42B81" w:rsidSect="003F23A6">
      <w:headerReference w:type="even" r:id="rId13"/>
      <w:headerReference w:type="default" r:id="rId14"/>
      <w:footerReference w:type="even" r:id="rId15"/>
      <w:footerReference w:type="default" r:id="rId16"/>
      <w:headerReference w:type="first" r:id="rId17"/>
      <w:footerReference w:type="first" r:id="rId1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D1022" w14:textId="77777777" w:rsidR="007D35E2" w:rsidRDefault="007D35E2" w:rsidP="00EC4D0B">
      <w:r>
        <w:separator/>
      </w:r>
    </w:p>
  </w:endnote>
  <w:endnote w:type="continuationSeparator" w:id="0">
    <w:p w14:paraId="2CA20E27" w14:textId="77777777" w:rsidR="007D35E2" w:rsidRDefault="007D35E2" w:rsidP="00EC4D0B">
      <w:r>
        <w:continuationSeparator/>
      </w:r>
    </w:p>
  </w:endnote>
  <w:endnote w:type="continuationNotice" w:id="1">
    <w:p w14:paraId="559AEBA5" w14:textId="77777777" w:rsidR="007D35E2" w:rsidRDefault="007D35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1680" w14:textId="77777777" w:rsidR="00343FB6" w:rsidRDefault="00343FB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6550354" w14:paraId="22EDB7A6" w14:textId="77777777" w:rsidTr="56550354">
      <w:trPr>
        <w:trHeight w:val="300"/>
      </w:trPr>
      <w:tc>
        <w:tcPr>
          <w:tcW w:w="3210" w:type="dxa"/>
        </w:tcPr>
        <w:p w14:paraId="7A6B8BB9" w14:textId="557B271C" w:rsidR="56550354" w:rsidRDefault="56550354" w:rsidP="56550354">
          <w:pPr>
            <w:pStyle w:val="Antrats"/>
            <w:ind w:left="-115"/>
          </w:pPr>
        </w:p>
      </w:tc>
      <w:tc>
        <w:tcPr>
          <w:tcW w:w="3210" w:type="dxa"/>
        </w:tcPr>
        <w:p w14:paraId="4D69F1E6" w14:textId="5323C0E9" w:rsidR="56550354" w:rsidRDefault="56550354" w:rsidP="56550354">
          <w:pPr>
            <w:pStyle w:val="Antrats"/>
            <w:jc w:val="center"/>
          </w:pPr>
        </w:p>
      </w:tc>
      <w:tc>
        <w:tcPr>
          <w:tcW w:w="3210" w:type="dxa"/>
        </w:tcPr>
        <w:p w14:paraId="4D5B9E8C" w14:textId="266AFC62" w:rsidR="56550354" w:rsidRDefault="56550354" w:rsidP="56550354">
          <w:pPr>
            <w:pStyle w:val="Antrats"/>
            <w:ind w:right="-115"/>
            <w:jc w:val="right"/>
          </w:pPr>
        </w:p>
      </w:tc>
    </w:tr>
  </w:tbl>
  <w:p w14:paraId="2F85E66B" w14:textId="1FD99B19" w:rsidR="00D52455" w:rsidRDefault="00D5245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56550354" w14:paraId="004D8445" w14:textId="77777777" w:rsidTr="56550354">
      <w:trPr>
        <w:trHeight w:val="300"/>
      </w:trPr>
      <w:tc>
        <w:tcPr>
          <w:tcW w:w="3210" w:type="dxa"/>
        </w:tcPr>
        <w:p w14:paraId="2078A23C" w14:textId="7EDCAFBD" w:rsidR="56550354" w:rsidRDefault="56550354" w:rsidP="56550354">
          <w:pPr>
            <w:pStyle w:val="Antrats"/>
            <w:ind w:left="-115"/>
          </w:pPr>
        </w:p>
      </w:tc>
      <w:tc>
        <w:tcPr>
          <w:tcW w:w="3210" w:type="dxa"/>
        </w:tcPr>
        <w:p w14:paraId="170FDDC8" w14:textId="375EDF55" w:rsidR="56550354" w:rsidRDefault="56550354" w:rsidP="56550354">
          <w:pPr>
            <w:pStyle w:val="Antrats"/>
            <w:jc w:val="center"/>
          </w:pPr>
        </w:p>
      </w:tc>
      <w:tc>
        <w:tcPr>
          <w:tcW w:w="3210" w:type="dxa"/>
        </w:tcPr>
        <w:p w14:paraId="068644EF" w14:textId="0572928B" w:rsidR="56550354" w:rsidRDefault="56550354" w:rsidP="56550354">
          <w:pPr>
            <w:pStyle w:val="Antrats"/>
            <w:ind w:right="-115"/>
            <w:jc w:val="right"/>
          </w:pPr>
        </w:p>
      </w:tc>
    </w:tr>
  </w:tbl>
  <w:p w14:paraId="05567F31" w14:textId="6F1CB2E4" w:rsidR="00D52455" w:rsidRDefault="00D5245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68FFC" w14:textId="77777777" w:rsidR="007D35E2" w:rsidRDefault="007D35E2" w:rsidP="00EC4D0B">
      <w:r>
        <w:separator/>
      </w:r>
    </w:p>
  </w:footnote>
  <w:footnote w:type="continuationSeparator" w:id="0">
    <w:p w14:paraId="77194354" w14:textId="77777777" w:rsidR="007D35E2" w:rsidRDefault="007D35E2" w:rsidP="00EC4D0B">
      <w:r>
        <w:continuationSeparator/>
      </w:r>
    </w:p>
  </w:footnote>
  <w:footnote w:type="continuationNotice" w:id="1">
    <w:p w14:paraId="66B9A0E8" w14:textId="77777777" w:rsidR="007D35E2" w:rsidRDefault="007D35E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CE119" w14:textId="77777777" w:rsidR="00343FB6" w:rsidRDefault="00343FB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557"/>
      <w:gridCol w:w="1314"/>
    </w:tblGrid>
    <w:tr w:rsidR="005A784D" w14:paraId="27E68F0D" w14:textId="77777777" w:rsidTr="005A784D">
      <w:tc>
        <w:tcPr>
          <w:tcW w:w="2757" w:type="dxa"/>
          <w:vMerge w:val="restart"/>
          <w:vAlign w:val="center"/>
        </w:tcPr>
        <w:p w14:paraId="4E0FBFE7" w14:textId="2B2CD5A0" w:rsidR="005A784D" w:rsidRDefault="005A784D" w:rsidP="005A784D">
          <w:pPr>
            <w:pStyle w:val="Antrats"/>
          </w:pPr>
          <w:r>
            <w:rPr>
              <w:noProof/>
            </w:rPr>
            <w:drawing>
              <wp:inline distT="0" distB="0" distL="0" distR="0" wp14:anchorId="720C1D95" wp14:editId="55D7E1C0">
                <wp:extent cx="1613640" cy="206023"/>
                <wp:effectExtent l="0" t="0" r="0" b="0"/>
                <wp:docPr id="192864683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557" w:type="dxa"/>
          <w:vMerge w:val="restart"/>
          <w:shd w:val="clear" w:color="auto" w:fill="auto"/>
          <w:vAlign w:val="center"/>
        </w:tcPr>
        <w:p w14:paraId="4D41CFE4" w14:textId="148F90DD" w:rsidR="005A784D" w:rsidRPr="00500F46" w:rsidRDefault="00676055" w:rsidP="005A784D">
          <w:pPr>
            <w:pStyle w:val="Antrats"/>
            <w:jc w:val="center"/>
            <w:rPr>
              <w:b/>
              <w:bCs/>
              <w:sz w:val="24"/>
              <w:szCs w:val="28"/>
            </w:rPr>
          </w:pPr>
          <w:r w:rsidRPr="00676055">
            <w:rPr>
              <w:b/>
              <w:caps/>
              <w:sz w:val="22"/>
            </w:rPr>
            <w:t xml:space="preserve">kelių </w:t>
          </w:r>
          <w:r w:rsidR="00303533">
            <w:rPr>
              <w:b/>
              <w:caps/>
              <w:sz w:val="22"/>
            </w:rPr>
            <w:t>RINKLIAVOS</w:t>
          </w:r>
          <w:r w:rsidRPr="00676055">
            <w:rPr>
              <w:b/>
              <w:caps/>
              <w:sz w:val="22"/>
            </w:rPr>
            <w:t xml:space="preserve"> kainodaros ir jos skaičiavimo metodikos parengimo</w:t>
          </w:r>
          <w:r>
            <w:rPr>
              <w:b/>
              <w:caps/>
              <w:sz w:val="22"/>
            </w:rPr>
            <w:t xml:space="preserve"> PASLAUGOS</w:t>
          </w:r>
        </w:p>
      </w:tc>
      <w:tc>
        <w:tcPr>
          <w:tcW w:w="1314" w:type="dxa"/>
          <w:vAlign w:val="center"/>
        </w:tcPr>
        <w:p w14:paraId="70D148E6" w14:textId="77777777" w:rsidR="005A784D" w:rsidRPr="00FD42B8" w:rsidRDefault="005A784D" w:rsidP="005A784D">
          <w:pPr>
            <w:pStyle w:val="Antrats"/>
            <w:rPr>
              <w:rFonts w:cs="Calibri"/>
              <w:color w:val="000000"/>
              <w:szCs w:val="20"/>
            </w:rPr>
          </w:pPr>
          <w:r w:rsidRPr="007A5584">
            <w:rPr>
              <w:rFonts w:cs="Calibri"/>
              <w:color w:val="000000"/>
              <w:szCs w:val="20"/>
            </w:rPr>
            <w:t>PLP1.02</w:t>
          </w:r>
        </w:p>
      </w:tc>
    </w:tr>
    <w:tr w:rsidR="00B31D3F" w14:paraId="41082ECB" w14:textId="77777777" w:rsidTr="005A784D">
      <w:tc>
        <w:tcPr>
          <w:tcW w:w="2757" w:type="dxa"/>
          <w:vMerge/>
        </w:tcPr>
        <w:p w14:paraId="530AA3FD" w14:textId="77777777" w:rsidR="00B31D3F" w:rsidRDefault="00B31D3F" w:rsidP="00B31D3F">
          <w:pPr>
            <w:pStyle w:val="Antrats"/>
          </w:pPr>
        </w:p>
      </w:tc>
      <w:tc>
        <w:tcPr>
          <w:tcW w:w="5557" w:type="dxa"/>
          <w:vMerge/>
          <w:shd w:val="clear" w:color="auto" w:fill="auto"/>
        </w:tcPr>
        <w:p w14:paraId="5A41F893" w14:textId="77777777" w:rsidR="00B31D3F" w:rsidRDefault="00B31D3F" w:rsidP="00B31D3F">
          <w:pPr>
            <w:pStyle w:val="Antrats"/>
          </w:pPr>
        </w:p>
      </w:tc>
      <w:tc>
        <w:tcPr>
          <w:tcW w:w="1314" w:type="dxa"/>
        </w:tcPr>
        <w:p w14:paraId="2FEA0D2C" w14:textId="77777777" w:rsidR="00B31D3F" w:rsidRDefault="00B31D3F" w:rsidP="00B31D3F">
          <w:pPr>
            <w:pStyle w:val="Antrats"/>
          </w:pPr>
          <w:r>
            <w:t xml:space="preserve">Puslapis </w:t>
          </w:r>
          <w:r>
            <w:rPr>
              <w:b/>
              <w:bCs/>
            </w:rPr>
            <w:fldChar w:fldCharType="begin"/>
          </w:r>
          <w:r>
            <w:rPr>
              <w:b/>
              <w:bCs/>
            </w:rPr>
            <w:instrText>PAGE  \* Arabic  \* MERGEFORMAT</w:instrText>
          </w:r>
          <w:r>
            <w:rPr>
              <w:b/>
              <w:bCs/>
            </w:rPr>
            <w:fldChar w:fldCharType="separate"/>
          </w:r>
          <w:r>
            <w:rPr>
              <w:b/>
              <w:bCs/>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Pr>
              <w:b/>
              <w:bCs/>
            </w:rPr>
            <w:t>2</w:t>
          </w:r>
          <w:r>
            <w:rPr>
              <w:b/>
              <w:bCs/>
            </w:rPr>
            <w:fldChar w:fldCharType="end"/>
          </w:r>
        </w:p>
      </w:tc>
    </w:tr>
    <w:tr w:rsidR="00B31D3F" w14:paraId="6C6C8041" w14:textId="77777777" w:rsidTr="005A784D">
      <w:tc>
        <w:tcPr>
          <w:tcW w:w="2757" w:type="dxa"/>
          <w:vMerge/>
        </w:tcPr>
        <w:p w14:paraId="71F80B78" w14:textId="77777777" w:rsidR="00B31D3F" w:rsidRDefault="00B31D3F" w:rsidP="00B31D3F">
          <w:pPr>
            <w:pStyle w:val="Antrats"/>
          </w:pPr>
        </w:p>
      </w:tc>
      <w:tc>
        <w:tcPr>
          <w:tcW w:w="5557" w:type="dxa"/>
          <w:vMerge/>
          <w:shd w:val="clear" w:color="auto" w:fill="auto"/>
        </w:tcPr>
        <w:p w14:paraId="53DCDFBF" w14:textId="77777777" w:rsidR="00B31D3F" w:rsidRDefault="00B31D3F" w:rsidP="00B31D3F">
          <w:pPr>
            <w:pStyle w:val="Antrats"/>
          </w:pPr>
        </w:p>
      </w:tc>
      <w:tc>
        <w:tcPr>
          <w:tcW w:w="1314" w:type="dxa"/>
          <w:vAlign w:val="center"/>
        </w:tcPr>
        <w:p w14:paraId="5B80849E" w14:textId="77777777" w:rsidR="00B31D3F" w:rsidRDefault="00B31D3F" w:rsidP="00B31D3F">
          <w:pPr>
            <w:pStyle w:val="Antrats"/>
          </w:pPr>
          <w:r>
            <w:rPr>
              <w:rFonts w:cs="Calibri"/>
              <w:color w:val="000000"/>
              <w:szCs w:val="20"/>
            </w:rPr>
            <w:t>2 priedas</w:t>
          </w:r>
        </w:p>
      </w:tc>
    </w:tr>
  </w:tbl>
  <w:p w14:paraId="122DC605" w14:textId="77777777" w:rsidR="00B31D3F" w:rsidRDefault="00B31D3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57"/>
      <w:gridCol w:w="5643"/>
      <w:gridCol w:w="1228"/>
    </w:tblGrid>
    <w:tr w:rsidR="00343FB6" w14:paraId="6C6DAD52" w14:textId="77777777" w:rsidTr="00343FB6">
      <w:trPr>
        <w:trHeight w:val="1033"/>
      </w:trPr>
      <w:tc>
        <w:tcPr>
          <w:tcW w:w="2757" w:type="dxa"/>
          <w:vAlign w:val="center"/>
        </w:tcPr>
        <w:p w14:paraId="12CEC5CA" w14:textId="0A82C00E" w:rsidR="00343FB6" w:rsidRDefault="00343FB6" w:rsidP="005F5463">
          <w:pPr>
            <w:pStyle w:val="Antrats"/>
          </w:pPr>
          <w:r>
            <w:rPr>
              <w:noProof/>
            </w:rPr>
            <w:drawing>
              <wp:inline distT="0" distB="0" distL="0" distR="0" wp14:anchorId="550E9720" wp14:editId="2BC88FC0">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5643" w:type="dxa"/>
          <w:shd w:val="clear" w:color="auto" w:fill="auto"/>
          <w:vAlign w:val="center"/>
        </w:tcPr>
        <w:p w14:paraId="0DA52C10" w14:textId="77777777" w:rsidR="00343FB6" w:rsidRDefault="00343FB6" w:rsidP="006A08C8">
          <w:pPr>
            <w:pStyle w:val="Antrats"/>
            <w:jc w:val="center"/>
            <w:rPr>
              <w:b/>
              <w:caps/>
              <w:sz w:val="22"/>
            </w:rPr>
          </w:pPr>
          <w:r w:rsidRPr="00676055">
            <w:rPr>
              <w:b/>
              <w:caps/>
              <w:sz w:val="22"/>
            </w:rPr>
            <w:t xml:space="preserve">Naujos kelių </w:t>
          </w:r>
          <w:r>
            <w:rPr>
              <w:b/>
              <w:caps/>
              <w:sz w:val="22"/>
            </w:rPr>
            <w:t>RINKLIAVOS</w:t>
          </w:r>
          <w:r w:rsidRPr="00676055">
            <w:rPr>
              <w:b/>
              <w:caps/>
              <w:sz w:val="22"/>
            </w:rPr>
            <w:t xml:space="preserve"> kainodaros ir jos skaičiavimo metodikos parengimo</w:t>
          </w:r>
          <w:r>
            <w:rPr>
              <w:b/>
              <w:caps/>
              <w:sz w:val="22"/>
            </w:rPr>
            <w:t xml:space="preserve"> PASLAUGOS TECHNINĖ SPECIFIKACIJA</w:t>
          </w:r>
        </w:p>
        <w:p w14:paraId="21868285" w14:textId="5092093F" w:rsidR="00343FB6" w:rsidRPr="00500F46" w:rsidRDefault="00343FB6" w:rsidP="006A08C8">
          <w:pPr>
            <w:pStyle w:val="Antrats"/>
            <w:jc w:val="center"/>
            <w:rPr>
              <w:b/>
              <w:bCs/>
              <w:sz w:val="24"/>
              <w:szCs w:val="28"/>
            </w:rPr>
          </w:pPr>
        </w:p>
      </w:tc>
      <w:tc>
        <w:tcPr>
          <w:tcW w:w="1228" w:type="dxa"/>
          <w:vAlign w:val="center"/>
        </w:tcPr>
        <w:p w14:paraId="4049DB45" w14:textId="508E9043" w:rsidR="00343FB6" w:rsidRPr="00FD42B8" w:rsidRDefault="00343FB6" w:rsidP="005F5463">
          <w:pPr>
            <w:pStyle w:val="Antrats"/>
            <w:rPr>
              <w:rFonts w:cs="Calibri"/>
              <w:color w:val="000000"/>
              <w:szCs w:val="20"/>
            </w:rPr>
          </w:pPr>
          <w:r>
            <w:rPr>
              <w:rFonts w:cs="Calibri"/>
              <w:color w:val="000000"/>
              <w:szCs w:val="20"/>
            </w:rPr>
            <w:t>Dokumento projektas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16399"/>
    <w:multiLevelType w:val="multilevel"/>
    <w:tmpl w:val="4348ADAA"/>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283" w:firstLine="851"/>
      </w:pPr>
      <w:rPr>
        <w:rFonts w:hint="default"/>
        <w:color w:val="auto"/>
      </w:rPr>
    </w:lvl>
    <w:lvl w:ilvl="3">
      <w:start w:val="1"/>
      <w:numFmt w:val="decimal"/>
      <w:pStyle w:val="TS111"/>
      <w:lvlText w:val="%2.%3.%4."/>
      <w:lvlJc w:val="left"/>
      <w:pPr>
        <w:ind w:left="4536" w:firstLine="851"/>
      </w:pPr>
      <w:rPr>
        <w:rFonts w:ascii="Times New Roman" w:hAnsi="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1" w15:restartNumberingAfterBreak="0">
    <w:nsid w:val="13EE34DF"/>
    <w:multiLevelType w:val="multilevel"/>
    <w:tmpl w:val="7BF4BADC"/>
    <w:lvl w:ilvl="0">
      <w:start w:val="1"/>
      <w:numFmt w:val="decimal"/>
      <w:lvlText w:val="%1."/>
      <w:lvlJc w:val="left"/>
      <w:pPr>
        <w:ind w:left="644" w:hanging="360"/>
      </w:pPr>
      <w:rPr>
        <w:rFonts w:hint="default"/>
        <w:b w:val="0"/>
        <w:i w:val="0"/>
        <w:iCs w:val="0"/>
        <w:sz w:val="22"/>
        <w:szCs w:val="22"/>
      </w:rPr>
    </w:lvl>
    <w:lvl w:ilvl="1">
      <w:start w:val="1"/>
      <w:numFmt w:val="decimal"/>
      <w:lvlText w:val="%1.%2."/>
      <w:lvlJc w:val="left"/>
      <w:pPr>
        <w:ind w:left="846" w:hanging="420"/>
      </w:pPr>
      <w:rPr>
        <w:b w:val="0"/>
        <w:bCs/>
        <w:i w:val="0"/>
        <w:iCs w:val="0"/>
      </w:rPr>
    </w:lvl>
    <w:lvl w:ilvl="2">
      <w:start w:val="1"/>
      <w:numFmt w:val="decimal"/>
      <w:lvlText w:val="%1.%2.%3."/>
      <w:lvlJc w:val="left"/>
      <w:pPr>
        <w:ind w:left="1572" w:hanging="720"/>
      </w:pPr>
      <w:rPr>
        <w:b w:val="0"/>
        <w:bCs/>
      </w:rPr>
    </w:lvl>
    <w:lvl w:ilvl="3">
      <w:start w:val="1"/>
      <w:numFmt w:val="decimal"/>
      <w:lvlText w:val="%1.%2.%3.%4."/>
      <w:lvlJc w:val="left"/>
      <w:pPr>
        <w:ind w:left="1429"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2F6F3444"/>
    <w:multiLevelType w:val="hybridMultilevel"/>
    <w:tmpl w:val="E1D2D602"/>
    <w:lvl w:ilvl="0" w:tplc="9CAAA010">
      <w:start w:val="1"/>
      <w:numFmt w:val="bullet"/>
      <w:lvlText w:val="·"/>
      <w:lvlJc w:val="left"/>
      <w:pPr>
        <w:ind w:left="720" w:hanging="360"/>
      </w:pPr>
      <w:rPr>
        <w:rFonts w:ascii="Symbol" w:hAnsi="Symbol" w:hint="default"/>
      </w:rPr>
    </w:lvl>
    <w:lvl w:ilvl="1" w:tplc="2F4865FE">
      <w:start w:val="1"/>
      <w:numFmt w:val="bullet"/>
      <w:lvlText w:val="o"/>
      <w:lvlJc w:val="left"/>
      <w:pPr>
        <w:ind w:left="1440" w:hanging="360"/>
      </w:pPr>
      <w:rPr>
        <w:rFonts w:ascii="Courier New" w:hAnsi="Courier New" w:hint="default"/>
      </w:rPr>
    </w:lvl>
    <w:lvl w:ilvl="2" w:tplc="25B2A2D0">
      <w:start w:val="1"/>
      <w:numFmt w:val="bullet"/>
      <w:lvlText w:val=""/>
      <w:lvlJc w:val="left"/>
      <w:pPr>
        <w:ind w:left="2160" w:hanging="360"/>
      </w:pPr>
      <w:rPr>
        <w:rFonts w:ascii="Wingdings" w:hAnsi="Wingdings" w:hint="default"/>
      </w:rPr>
    </w:lvl>
    <w:lvl w:ilvl="3" w:tplc="77C2DB0E">
      <w:start w:val="1"/>
      <w:numFmt w:val="bullet"/>
      <w:lvlText w:val=""/>
      <w:lvlJc w:val="left"/>
      <w:pPr>
        <w:ind w:left="2880" w:hanging="360"/>
      </w:pPr>
      <w:rPr>
        <w:rFonts w:ascii="Symbol" w:hAnsi="Symbol" w:hint="default"/>
      </w:rPr>
    </w:lvl>
    <w:lvl w:ilvl="4" w:tplc="4AAAB49C">
      <w:start w:val="1"/>
      <w:numFmt w:val="bullet"/>
      <w:lvlText w:val="o"/>
      <w:lvlJc w:val="left"/>
      <w:pPr>
        <w:ind w:left="3600" w:hanging="360"/>
      </w:pPr>
      <w:rPr>
        <w:rFonts w:ascii="Courier New" w:hAnsi="Courier New" w:hint="default"/>
      </w:rPr>
    </w:lvl>
    <w:lvl w:ilvl="5" w:tplc="5B8469D4">
      <w:start w:val="1"/>
      <w:numFmt w:val="bullet"/>
      <w:lvlText w:val=""/>
      <w:lvlJc w:val="left"/>
      <w:pPr>
        <w:ind w:left="4320" w:hanging="360"/>
      </w:pPr>
      <w:rPr>
        <w:rFonts w:ascii="Wingdings" w:hAnsi="Wingdings" w:hint="default"/>
      </w:rPr>
    </w:lvl>
    <w:lvl w:ilvl="6" w:tplc="786671DE">
      <w:start w:val="1"/>
      <w:numFmt w:val="bullet"/>
      <w:lvlText w:val=""/>
      <w:lvlJc w:val="left"/>
      <w:pPr>
        <w:ind w:left="5040" w:hanging="360"/>
      </w:pPr>
      <w:rPr>
        <w:rFonts w:ascii="Symbol" w:hAnsi="Symbol" w:hint="default"/>
      </w:rPr>
    </w:lvl>
    <w:lvl w:ilvl="7" w:tplc="E3D04C84">
      <w:start w:val="1"/>
      <w:numFmt w:val="bullet"/>
      <w:lvlText w:val="o"/>
      <w:lvlJc w:val="left"/>
      <w:pPr>
        <w:ind w:left="5760" w:hanging="360"/>
      </w:pPr>
      <w:rPr>
        <w:rFonts w:ascii="Courier New" w:hAnsi="Courier New" w:hint="default"/>
      </w:rPr>
    </w:lvl>
    <w:lvl w:ilvl="8" w:tplc="E6FCEF0E">
      <w:start w:val="1"/>
      <w:numFmt w:val="bullet"/>
      <w:lvlText w:val=""/>
      <w:lvlJc w:val="left"/>
      <w:pPr>
        <w:ind w:left="6480" w:hanging="360"/>
      </w:pPr>
      <w:rPr>
        <w:rFonts w:ascii="Wingdings" w:hAnsi="Wingdings" w:hint="default"/>
      </w:rPr>
    </w:lvl>
  </w:abstractNum>
  <w:abstractNum w:abstractNumId="3" w15:restartNumberingAfterBreak="0">
    <w:nsid w:val="50080F8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7424E68"/>
    <w:multiLevelType w:val="multilevel"/>
    <w:tmpl w:val="500A2552"/>
    <w:lvl w:ilvl="0">
      <w:start w:val="1"/>
      <w:numFmt w:val="decimal"/>
      <w:pStyle w:val="1numeracija"/>
      <w:suff w:val="space"/>
      <w:lvlText w:val="%1."/>
      <w:lvlJc w:val="left"/>
      <w:pPr>
        <w:ind w:left="-578" w:firstLine="720"/>
      </w:pPr>
      <w:rPr>
        <w:rFonts w:hint="default"/>
        <w:b w:val="0"/>
      </w:rPr>
    </w:lvl>
    <w:lvl w:ilvl="1">
      <w:start w:val="1"/>
      <w:numFmt w:val="decimal"/>
      <w:pStyle w:val="2numeracija"/>
      <w:suff w:val="space"/>
      <w:lvlText w:val="%1.%2."/>
      <w:lvlJc w:val="left"/>
      <w:pPr>
        <w:ind w:left="1692" w:firstLine="720"/>
      </w:pPr>
      <w:rPr>
        <w:rFonts w:hint="default"/>
      </w:rPr>
    </w:lvl>
    <w:lvl w:ilvl="2">
      <w:start w:val="1"/>
      <w:numFmt w:val="decimal"/>
      <w:pStyle w:val="3numeracija"/>
      <w:suff w:val="space"/>
      <w:lvlText w:val="%1.%2.%3."/>
      <w:lvlJc w:val="left"/>
      <w:pPr>
        <w:ind w:left="1135" w:firstLine="720"/>
      </w:pPr>
      <w:rPr>
        <w:rFonts w:hint="default"/>
      </w:rPr>
    </w:lvl>
    <w:lvl w:ilvl="3">
      <w:start w:val="1"/>
      <w:numFmt w:val="decimal"/>
      <w:suff w:val="space"/>
      <w:lvlText w:val="%1.%2.%3.%4."/>
      <w:lvlJc w:val="left"/>
      <w:pPr>
        <w:ind w:left="1135" w:firstLine="720"/>
      </w:pPr>
      <w:rPr>
        <w:rFonts w:hint="default"/>
      </w:rPr>
    </w:lvl>
    <w:lvl w:ilvl="4">
      <w:start w:val="1"/>
      <w:numFmt w:val="decimal"/>
      <w:lvlText w:val="%1.%2.%3.%4.%5."/>
      <w:lvlJc w:val="left"/>
      <w:pPr>
        <w:ind w:left="1135" w:firstLine="720"/>
      </w:pPr>
      <w:rPr>
        <w:rFonts w:hint="default"/>
      </w:rPr>
    </w:lvl>
    <w:lvl w:ilvl="5">
      <w:start w:val="1"/>
      <w:numFmt w:val="decimal"/>
      <w:lvlText w:val="%1.%2.%3.%4.%5.%6."/>
      <w:lvlJc w:val="left"/>
      <w:pPr>
        <w:ind w:left="1135" w:firstLine="720"/>
      </w:pPr>
      <w:rPr>
        <w:rFonts w:hint="default"/>
      </w:rPr>
    </w:lvl>
    <w:lvl w:ilvl="6">
      <w:start w:val="1"/>
      <w:numFmt w:val="decimal"/>
      <w:lvlText w:val="%1.%2.%3.%4.%5.%6.%7."/>
      <w:lvlJc w:val="left"/>
      <w:pPr>
        <w:ind w:left="1135" w:firstLine="720"/>
      </w:pPr>
      <w:rPr>
        <w:rFonts w:hint="default"/>
      </w:rPr>
    </w:lvl>
    <w:lvl w:ilvl="7">
      <w:start w:val="1"/>
      <w:numFmt w:val="decimal"/>
      <w:lvlText w:val="%1.%2.%3.%4.%5.%6.%7.%8."/>
      <w:lvlJc w:val="left"/>
      <w:pPr>
        <w:ind w:left="1135" w:firstLine="720"/>
      </w:pPr>
      <w:rPr>
        <w:rFonts w:hint="default"/>
      </w:rPr>
    </w:lvl>
    <w:lvl w:ilvl="8">
      <w:start w:val="1"/>
      <w:numFmt w:val="decimal"/>
      <w:lvlText w:val="%1.%2.%3.%4.%5.%6.%7.%8.%9."/>
      <w:lvlJc w:val="left"/>
      <w:pPr>
        <w:ind w:left="1135" w:firstLine="720"/>
      </w:pPr>
      <w:rPr>
        <w:rFonts w:hint="default"/>
      </w:rPr>
    </w:lvl>
  </w:abstractNum>
  <w:abstractNum w:abstractNumId="5" w15:restartNumberingAfterBreak="0">
    <w:nsid w:val="60148E89"/>
    <w:multiLevelType w:val="hybridMultilevel"/>
    <w:tmpl w:val="E1729388"/>
    <w:lvl w:ilvl="0" w:tplc="62AA702C">
      <w:start w:val="1"/>
      <w:numFmt w:val="decimal"/>
      <w:lvlText w:val="(iii)"/>
      <w:lvlJc w:val="left"/>
      <w:pPr>
        <w:ind w:left="720" w:hanging="360"/>
      </w:pPr>
    </w:lvl>
    <w:lvl w:ilvl="1" w:tplc="A3C087F6">
      <w:start w:val="1"/>
      <w:numFmt w:val="lowerLetter"/>
      <w:lvlText w:val="%2."/>
      <w:lvlJc w:val="left"/>
      <w:pPr>
        <w:ind w:left="1440" w:hanging="360"/>
      </w:pPr>
    </w:lvl>
    <w:lvl w:ilvl="2" w:tplc="8BC48A26">
      <w:start w:val="1"/>
      <w:numFmt w:val="lowerRoman"/>
      <w:lvlText w:val="%3."/>
      <w:lvlJc w:val="right"/>
      <w:pPr>
        <w:ind w:left="2160" w:hanging="180"/>
      </w:pPr>
    </w:lvl>
    <w:lvl w:ilvl="3" w:tplc="4650C4E0">
      <w:start w:val="1"/>
      <w:numFmt w:val="decimal"/>
      <w:lvlText w:val="%4."/>
      <w:lvlJc w:val="left"/>
      <w:pPr>
        <w:ind w:left="2880" w:hanging="360"/>
      </w:pPr>
    </w:lvl>
    <w:lvl w:ilvl="4" w:tplc="7B1A1E56">
      <w:start w:val="1"/>
      <w:numFmt w:val="lowerLetter"/>
      <w:lvlText w:val="%5."/>
      <w:lvlJc w:val="left"/>
      <w:pPr>
        <w:ind w:left="3600" w:hanging="360"/>
      </w:pPr>
    </w:lvl>
    <w:lvl w:ilvl="5" w:tplc="41F81EE6">
      <w:start w:val="1"/>
      <w:numFmt w:val="lowerRoman"/>
      <w:lvlText w:val="%6."/>
      <w:lvlJc w:val="right"/>
      <w:pPr>
        <w:ind w:left="4320" w:hanging="180"/>
      </w:pPr>
    </w:lvl>
    <w:lvl w:ilvl="6" w:tplc="ABF0BF30">
      <w:start w:val="1"/>
      <w:numFmt w:val="decimal"/>
      <w:lvlText w:val="%7."/>
      <w:lvlJc w:val="left"/>
      <w:pPr>
        <w:ind w:left="5040" w:hanging="360"/>
      </w:pPr>
    </w:lvl>
    <w:lvl w:ilvl="7" w:tplc="2196D90C">
      <w:start w:val="1"/>
      <w:numFmt w:val="lowerLetter"/>
      <w:lvlText w:val="%8."/>
      <w:lvlJc w:val="left"/>
      <w:pPr>
        <w:ind w:left="5760" w:hanging="360"/>
      </w:pPr>
    </w:lvl>
    <w:lvl w:ilvl="8" w:tplc="65087F0E">
      <w:start w:val="1"/>
      <w:numFmt w:val="lowerRoman"/>
      <w:lvlText w:val="%9."/>
      <w:lvlJc w:val="right"/>
      <w:pPr>
        <w:ind w:left="6480" w:hanging="180"/>
      </w:pPr>
    </w:lvl>
  </w:abstractNum>
  <w:abstractNum w:abstractNumId="6" w15:restartNumberingAfterBreak="0">
    <w:nsid w:val="60346954"/>
    <w:multiLevelType w:val="multilevel"/>
    <w:tmpl w:val="5AFE149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1CD3802"/>
    <w:multiLevelType w:val="hybridMultilevel"/>
    <w:tmpl w:val="CEE4A40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75B26A4"/>
    <w:multiLevelType w:val="multilevel"/>
    <w:tmpl w:val="3BFEDE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27703499">
    <w:abstractNumId w:val="3"/>
  </w:num>
  <w:num w:numId="2" w16cid:durableId="176890155">
    <w:abstractNumId w:val="1"/>
  </w:num>
  <w:num w:numId="3" w16cid:durableId="1924799456">
    <w:abstractNumId w:val="0"/>
  </w:num>
  <w:num w:numId="4" w16cid:durableId="1588153088">
    <w:abstractNumId w:val="4"/>
  </w:num>
  <w:num w:numId="5" w16cid:durableId="1003701572">
    <w:abstractNumId w:val="7"/>
  </w:num>
  <w:num w:numId="6" w16cid:durableId="1997799979">
    <w:abstractNumId w:val="8"/>
  </w:num>
  <w:num w:numId="7" w16cid:durableId="1837648391">
    <w:abstractNumId w:val="6"/>
  </w:num>
  <w:num w:numId="8" w16cid:durableId="692847465">
    <w:abstractNumId w:val="5"/>
  </w:num>
  <w:num w:numId="9" w16cid:durableId="104663790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0473"/>
    <w:rsid w:val="0000485F"/>
    <w:rsid w:val="00005492"/>
    <w:rsid w:val="00010285"/>
    <w:rsid w:val="000114A0"/>
    <w:rsid w:val="00011E8B"/>
    <w:rsid w:val="000232FC"/>
    <w:rsid w:val="0002365A"/>
    <w:rsid w:val="00025411"/>
    <w:rsid w:val="00027751"/>
    <w:rsid w:val="00027E3F"/>
    <w:rsid w:val="00030E5C"/>
    <w:rsid w:val="000322DE"/>
    <w:rsid w:val="0003313F"/>
    <w:rsid w:val="000333BA"/>
    <w:rsid w:val="00034AD1"/>
    <w:rsid w:val="0004380B"/>
    <w:rsid w:val="00043F6B"/>
    <w:rsid w:val="00044355"/>
    <w:rsid w:val="0004629A"/>
    <w:rsid w:val="00050C47"/>
    <w:rsid w:val="00051120"/>
    <w:rsid w:val="00054ED2"/>
    <w:rsid w:val="00056C38"/>
    <w:rsid w:val="000610A8"/>
    <w:rsid w:val="0006205D"/>
    <w:rsid w:val="00067066"/>
    <w:rsid w:val="0007176A"/>
    <w:rsid w:val="00073118"/>
    <w:rsid w:val="00074AE3"/>
    <w:rsid w:val="00074CE6"/>
    <w:rsid w:val="0008011D"/>
    <w:rsid w:val="00082FF5"/>
    <w:rsid w:val="00083194"/>
    <w:rsid w:val="00083F09"/>
    <w:rsid w:val="00084045"/>
    <w:rsid w:val="0008541E"/>
    <w:rsid w:val="00085B18"/>
    <w:rsid w:val="00086E13"/>
    <w:rsid w:val="00090420"/>
    <w:rsid w:val="000948A1"/>
    <w:rsid w:val="000957F1"/>
    <w:rsid w:val="000A0A5C"/>
    <w:rsid w:val="000A2094"/>
    <w:rsid w:val="000A3881"/>
    <w:rsid w:val="000A5B4D"/>
    <w:rsid w:val="000A7249"/>
    <w:rsid w:val="000A7B33"/>
    <w:rsid w:val="000B2188"/>
    <w:rsid w:val="000B4685"/>
    <w:rsid w:val="000B5263"/>
    <w:rsid w:val="000B71A7"/>
    <w:rsid w:val="000C1A16"/>
    <w:rsid w:val="000C208D"/>
    <w:rsid w:val="000C24B2"/>
    <w:rsid w:val="000C7776"/>
    <w:rsid w:val="000C77D0"/>
    <w:rsid w:val="000D5588"/>
    <w:rsid w:val="000D5D8D"/>
    <w:rsid w:val="000D61A1"/>
    <w:rsid w:val="000D6CEA"/>
    <w:rsid w:val="000E1C7F"/>
    <w:rsid w:val="000E5B1C"/>
    <w:rsid w:val="000F131F"/>
    <w:rsid w:val="000F17D5"/>
    <w:rsid w:val="000F1ABA"/>
    <w:rsid w:val="000F1DB6"/>
    <w:rsid w:val="000F2146"/>
    <w:rsid w:val="000F4907"/>
    <w:rsid w:val="000F5711"/>
    <w:rsid w:val="000F6511"/>
    <w:rsid w:val="001102B4"/>
    <w:rsid w:val="00110CCB"/>
    <w:rsid w:val="0012301A"/>
    <w:rsid w:val="001230AE"/>
    <w:rsid w:val="0013194A"/>
    <w:rsid w:val="00132400"/>
    <w:rsid w:val="0013656E"/>
    <w:rsid w:val="001376E6"/>
    <w:rsid w:val="00137CEB"/>
    <w:rsid w:val="00145CFB"/>
    <w:rsid w:val="00145F6E"/>
    <w:rsid w:val="0014684C"/>
    <w:rsid w:val="00147DCC"/>
    <w:rsid w:val="00150302"/>
    <w:rsid w:val="0015165C"/>
    <w:rsid w:val="00152CA2"/>
    <w:rsid w:val="00154A9B"/>
    <w:rsid w:val="00154C9F"/>
    <w:rsid w:val="00160272"/>
    <w:rsid w:val="00163BC6"/>
    <w:rsid w:val="00163CB1"/>
    <w:rsid w:val="0016409E"/>
    <w:rsid w:val="0016744B"/>
    <w:rsid w:val="0017037C"/>
    <w:rsid w:val="001725FF"/>
    <w:rsid w:val="00173A2D"/>
    <w:rsid w:val="001754AF"/>
    <w:rsid w:val="00176EB2"/>
    <w:rsid w:val="0018118A"/>
    <w:rsid w:val="00193C31"/>
    <w:rsid w:val="001940D3"/>
    <w:rsid w:val="00194D5E"/>
    <w:rsid w:val="001A1BF1"/>
    <w:rsid w:val="001A3260"/>
    <w:rsid w:val="001A3CED"/>
    <w:rsid w:val="001A7BF0"/>
    <w:rsid w:val="001B18E5"/>
    <w:rsid w:val="001B1FFB"/>
    <w:rsid w:val="001B2B60"/>
    <w:rsid w:val="001B4624"/>
    <w:rsid w:val="001B4B52"/>
    <w:rsid w:val="001C3CD7"/>
    <w:rsid w:val="001D344D"/>
    <w:rsid w:val="001D7D4A"/>
    <w:rsid w:val="001E05FB"/>
    <w:rsid w:val="001E14FD"/>
    <w:rsid w:val="001E2B8D"/>
    <w:rsid w:val="001E68E3"/>
    <w:rsid w:val="001E6CB8"/>
    <w:rsid w:val="001F0D69"/>
    <w:rsid w:val="001F39C6"/>
    <w:rsid w:val="001F6F43"/>
    <w:rsid w:val="001F70D5"/>
    <w:rsid w:val="001F7E01"/>
    <w:rsid w:val="0020001C"/>
    <w:rsid w:val="00200A98"/>
    <w:rsid w:val="00201C73"/>
    <w:rsid w:val="00202C04"/>
    <w:rsid w:val="00204DB7"/>
    <w:rsid w:val="00205822"/>
    <w:rsid w:val="00212AD1"/>
    <w:rsid w:val="002153C0"/>
    <w:rsid w:val="00232369"/>
    <w:rsid w:val="002369C6"/>
    <w:rsid w:val="0025076B"/>
    <w:rsid w:val="00250CBE"/>
    <w:rsid w:val="00251DFE"/>
    <w:rsid w:val="00254E2E"/>
    <w:rsid w:val="002566B7"/>
    <w:rsid w:val="00260677"/>
    <w:rsid w:val="0026400F"/>
    <w:rsid w:val="00265EC4"/>
    <w:rsid w:val="00267B31"/>
    <w:rsid w:val="00271193"/>
    <w:rsid w:val="002722F2"/>
    <w:rsid w:val="00273AB4"/>
    <w:rsid w:val="002742B1"/>
    <w:rsid w:val="00274C8A"/>
    <w:rsid w:val="00275887"/>
    <w:rsid w:val="0027754E"/>
    <w:rsid w:val="00282884"/>
    <w:rsid w:val="002836FE"/>
    <w:rsid w:val="0028439A"/>
    <w:rsid w:val="00286224"/>
    <w:rsid w:val="00291AAC"/>
    <w:rsid w:val="00293A51"/>
    <w:rsid w:val="002A0C50"/>
    <w:rsid w:val="002A5C9C"/>
    <w:rsid w:val="002A60BD"/>
    <w:rsid w:val="002A676B"/>
    <w:rsid w:val="002B2892"/>
    <w:rsid w:val="002B356E"/>
    <w:rsid w:val="002B7EFA"/>
    <w:rsid w:val="002C1403"/>
    <w:rsid w:val="002C1672"/>
    <w:rsid w:val="002C72B9"/>
    <w:rsid w:val="002D01E5"/>
    <w:rsid w:val="002D146A"/>
    <w:rsid w:val="002D2C5A"/>
    <w:rsid w:val="002D487A"/>
    <w:rsid w:val="002D4C57"/>
    <w:rsid w:val="002E0160"/>
    <w:rsid w:val="002E0940"/>
    <w:rsid w:val="002E2202"/>
    <w:rsid w:val="002E3FD4"/>
    <w:rsid w:val="002F04F9"/>
    <w:rsid w:val="002F3113"/>
    <w:rsid w:val="002F3322"/>
    <w:rsid w:val="002F4D7E"/>
    <w:rsid w:val="002F58A5"/>
    <w:rsid w:val="002F65FC"/>
    <w:rsid w:val="00303533"/>
    <w:rsid w:val="003056DB"/>
    <w:rsid w:val="00312303"/>
    <w:rsid w:val="00315165"/>
    <w:rsid w:val="003155DD"/>
    <w:rsid w:val="0032145C"/>
    <w:rsid w:val="00327BC6"/>
    <w:rsid w:val="003302F0"/>
    <w:rsid w:val="00331EF3"/>
    <w:rsid w:val="003343AE"/>
    <w:rsid w:val="0033443A"/>
    <w:rsid w:val="0033490C"/>
    <w:rsid w:val="00340223"/>
    <w:rsid w:val="00342A20"/>
    <w:rsid w:val="00342E28"/>
    <w:rsid w:val="003431BD"/>
    <w:rsid w:val="003435D5"/>
    <w:rsid w:val="00343DF6"/>
    <w:rsid w:val="00343FB6"/>
    <w:rsid w:val="00344A31"/>
    <w:rsid w:val="00346096"/>
    <w:rsid w:val="003467EF"/>
    <w:rsid w:val="00346944"/>
    <w:rsid w:val="00346B2C"/>
    <w:rsid w:val="00346B6B"/>
    <w:rsid w:val="0035225B"/>
    <w:rsid w:val="00354884"/>
    <w:rsid w:val="00355F4C"/>
    <w:rsid w:val="00363C92"/>
    <w:rsid w:val="00365270"/>
    <w:rsid w:val="003670F6"/>
    <w:rsid w:val="0037085A"/>
    <w:rsid w:val="0037261E"/>
    <w:rsid w:val="00372E1A"/>
    <w:rsid w:val="00377DF5"/>
    <w:rsid w:val="0038214B"/>
    <w:rsid w:val="003838D6"/>
    <w:rsid w:val="00384823"/>
    <w:rsid w:val="00391772"/>
    <w:rsid w:val="003922F5"/>
    <w:rsid w:val="0039376C"/>
    <w:rsid w:val="00393EA9"/>
    <w:rsid w:val="00394A78"/>
    <w:rsid w:val="003972F1"/>
    <w:rsid w:val="003977F5"/>
    <w:rsid w:val="003A12D4"/>
    <w:rsid w:val="003A2538"/>
    <w:rsid w:val="003A3326"/>
    <w:rsid w:val="003A5B80"/>
    <w:rsid w:val="003A6BA0"/>
    <w:rsid w:val="003B03DB"/>
    <w:rsid w:val="003B0564"/>
    <w:rsid w:val="003B17B5"/>
    <w:rsid w:val="003B22D9"/>
    <w:rsid w:val="003B3009"/>
    <w:rsid w:val="003B4AB5"/>
    <w:rsid w:val="003C2D1D"/>
    <w:rsid w:val="003C51B2"/>
    <w:rsid w:val="003C6EED"/>
    <w:rsid w:val="003D4EB3"/>
    <w:rsid w:val="003D52D4"/>
    <w:rsid w:val="003D558E"/>
    <w:rsid w:val="003D5802"/>
    <w:rsid w:val="003D5A24"/>
    <w:rsid w:val="003D6525"/>
    <w:rsid w:val="003E13EB"/>
    <w:rsid w:val="003E3105"/>
    <w:rsid w:val="003E71AC"/>
    <w:rsid w:val="003F03DC"/>
    <w:rsid w:val="003F23A6"/>
    <w:rsid w:val="003F3FBD"/>
    <w:rsid w:val="003F5DA8"/>
    <w:rsid w:val="003F61A6"/>
    <w:rsid w:val="003F672B"/>
    <w:rsid w:val="003F7F4F"/>
    <w:rsid w:val="00400FB5"/>
    <w:rsid w:val="00405E77"/>
    <w:rsid w:val="0041223B"/>
    <w:rsid w:val="00412E56"/>
    <w:rsid w:val="00413F69"/>
    <w:rsid w:val="0041442A"/>
    <w:rsid w:val="004160B3"/>
    <w:rsid w:val="00417A4F"/>
    <w:rsid w:val="00420136"/>
    <w:rsid w:val="004251CB"/>
    <w:rsid w:val="004308CE"/>
    <w:rsid w:val="00431FE8"/>
    <w:rsid w:val="004365DA"/>
    <w:rsid w:val="004366DB"/>
    <w:rsid w:val="00436ABF"/>
    <w:rsid w:val="00443950"/>
    <w:rsid w:val="00443CA2"/>
    <w:rsid w:val="00443E53"/>
    <w:rsid w:val="00447707"/>
    <w:rsid w:val="00452AB8"/>
    <w:rsid w:val="00452B55"/>
    <w:rsid w:val="00453D20"/>
    <w:rsid w:val="00457D1B"/>
    <w:rsid w:val="00461830"/>
    <w:rsid w:val="004634A8"/>
    <w:rsid w:val="004643A7"/>
    <w:rsid w:val="0046686C"/>
    <w:rsid w:val="00470577"/>
    <w:rsid w:val="004742EC"/>
    <w:rsid w:val="00475BC8"/>
    <w:rsid w:val="00480C7E"/>
    <w:rsid w:val="004823A8"/>
    <w:rsid w:val="004877C3"/>
    <w:rsid w:val="00490BB3"/>
    <w:rsid w:val="00493146"/>
    <w:rsid w:val="004952A7"/>
    <w:rsid w:val="004A262F"/>
    <w:rsid w:val="004A6C71"/>
    <w:rsid w:val="004B6E9C"/>
    <w:rsid w:val="004B736E"/>
    <w:rsid w:val="004C0297"/>
    <w:rsid w:val="004C06A1"/>
    <w:rsid w:val="004C3E8B"/>
    <w:rsid w:val="004C71C0"/>
    <w:rsid w:val="004D2660"/>
    <w:rsid w:val="004D3A0F"/>
    <w:rsid w:val="004D6FF2"/>
    <w:rsid w:val="004D7DB9"/>
    <w:rsid w:val="004E2CB6"/>
    <w:rsid w:val="004E313A"/>
    <w:rsid w:val="004E35BF"/>
    <w:rsid w:val="004E424B"/>
    <w:rsid w:val="004E5ECE"/>
    <w:rsid w:val="004E62D7"/>
    <w:rsid w:val="00500F46"/>
    <w:rsid w:val="00504809"/>
    <w:rsid w:val="005055B5"/>
    <w:rsid w:val="0050650D"/>
    <w:rsid w:val="005078F1"/>
    <w:rsid w:val="005124F6"/>
    <w:rsid w:val="0051366A"/>
    <w:rsid w:val="00514334"/>
    <w:rsid w:val="00514BBB"/>
    <w:rsid w:val="00514C43"/>
    <w:rsid w:val="005156F0"/>
    <w:rsid w:val="00515AAC"/>
    <w:rsid w:val="00516061"/>
    <w:rsid w:val="005166D6"/>
    <w:rsid w:val="005175D9"/>
    <w:rsid w:val="00517741"/>
    <w:rsid w:val="005222B7"/>
    <w:rsid w:val="00522A41"/>
    <w:rsid w:val="00522BB7"/>
    <w:rsid w:val="00532E19"/>
    <w:rsid w:val="00533F71"/>
    <w:rsid w:val="00534EF1"/>
    <w:rsid w:val="0053553F"/>
    <w:rsid w:val="00535599"/>
    <w:rsid w:val="0053600D"/>
    <w:rsid w:val="005370B4"/>
    <w:rsid w:val="00540639"/>
    <w:rsid w:val="005439F6"/>
    <w:rsid w:val="0054552B"/>
    <w:rsid w:val="0056138D"/>
    <w:rsid w:val="005649D3"/>
    <w:rsid w:val="00567083"/>
    <w:rsid w:val="0056744B"/>
    <w:rsid w:val="00567E88"/>
    <w:rsid w:val="00570CC3"/>
    <w:rsid w:val="0057565E"/>
    <w:rsid w:val="005759B5"/>
    <w:rsid w:val="00582AC2"/>
    <w:rsid w:val="005837B8"/>
    <w:rsid w:val="0058482D"/>
    <w:rsid w:val="00584B80"/>
    <w:rsid w:val="005A0CB6"/>
    <w:rsid w:val="005A0F32"/>
    <w:rsid w:val="005A185E"/>
    <w:rsid w:val="005A23E4"/>
    <w:rsid w:val="005A2578"/>
    <w:rsid w:val="005A2C88"/>
    <w:rsid w:val="005A784D"/>
    <w:rsid w:val="005A7973"/>
    <w:rsid w:val="005B2238"/>
    <w:rsid w:val="005B502F"/>
    <w:rsid w:val="005C2455"/>
    <w:rsid w:val="005C6872"/>
    <w:rsid w:val="005C6C58"/>
    <w:rsid w:val="005D0A67"/>
    <w:rsid w:val="005D495C"/>
    <w:rsid w:val="005D4E25"/>
    <w:rsid w:val="005D631A"/>
    <w:rsid w:val="005D6F1F"/>
    <w:rsid w:val="005E4B7D"/>
    <w:rsid w:val="005E4DE2"/>
    <w:rsid w:val="005E59A1"/>
    <w:rsid w:val="005E6082"/>
    <w:rsid w:val="005E6E62"/>
    <w:rsid w:val="005E748E"/>
    <w:rsid w:val="005F194E"/>
    <w:rsid w:val="005F5463"/>
    <w:rsid w:val="005F5795"/>
    <w:rsid w:val="005F6FF3"/>
    <w:rsid w:val="005F715A"/>
    <w:rsid w:val="005F79B7"/>
    <w:rsid w:val="00603CBC"/>
    <w:rsid w:val="006040C3"/>
    <w:rsid w:val="006154E1"/>
    <w:rsid w:val="00615887"/>
    <w:rsid w:val="00616024"/>
    <w:rsid w:val="00616044"/>
    <w:rsid w:val="006167FE"/>
    <w:rsid w:val="0061791A"/>
    <w:rsid w:val="00622CF7"/>
    <w:rsid w:val="006264C3"/>
    <w:rsid w:val="006278CD"/>
    <w:rsid w:val="00630E45"/>
    <w:rsid w:val="006345AF"/>
    <w:rsid w:val="00635657"/>
    <w:rsid w:val="00640615"/>
    <w:rsid w:val="00641F35"/>
    <w:rsid w:val="00643854"/>
    <w:rsid w:val="00644DE2"/>
    <w:rsid w:val="00646A8B"/>
    <w:rsid w:val="00651873"/>
    <w:rsid w:val="006609D7"/>
    <w:rsid w:val="006609F8"/>
    <w:rsid w:val="00663D61"/>
    <w:rsid w:val="00664C67"/>
    <w:rsid w:val="00666A05"/>
    <w:rsid w:val="00671662"/>
    <w:rsid w:val="00672584"/>
    <w:rsid w:val="00676055"/>
    <w:rsid w:val="00680EA0"/>
    <w:rsid w:val="00683157"/>
    <w:rsid w:val="00683FAC"/>
    <w:rsid w:val="00687CEB"/>
    <w:rsid w:val="006902A7"/>
    <w:rsid w:val="0069136D"/>
    <w:rsid w:val="0069268A"/>
    <w:rsid w:val="00693D2E"/>
    <w:rsid w:val="00696A4E"/>
    <w:rsid w:val="006A0584"/>
    <w:rsid w:val="006A08C8"/>
    <w:rsid w:val="006A2194"/>
    <w:rsid w:val="006A26FB"/>
    <w:rsid w:val="006A2D5F"/>
    <w:rsid w:val="006A3084"/>
    <w:rsid w:val="006A40C9"/>
    <w:rsid w:val="006A4479"/>
    <w:rsid w:val="006A69DA"/>
    <w:rsid w:val="006A79C3"/>
    <w:rsid w:val="006B5668"/>
    <w:rsid w:val="006B651D"/>
    <w:rsid w:val="006B75C0"/>
    <w:rsid w:val="006B7D16"/>
    <w:rsid w:val="006C04A2"/>
    <w:rsid w:val="006C35E5"/>
    <w:rsid w:val="006C64D6"/>
    <w:rsid w:val="006D2FF2"/>
    <w:rsid w:val="006D40DB"/>
    <w:rsid w:val="006D4104"/>
    <w:rsid w:val="006D617E"/>
    <w:rsid w:val="006D6861"/>
    <w:rsid w:val="006E60C6"/>
    <w:rsid w:val="006F3B16"/>
    <w:rsid w:val="007023F4"/>
    <w:rsid w:val="007034B4"/>
    <w:rsid w:val="007101BA"/>
    <w:rsid w:val="00715AAE"/>
    <w:rsid w:val="00716421"/>
    <w:rsid w:val="0072566E"/>
    <w:rsid w:val="00731210"/>
    <w:rsid w:val="007371FA"/>
    <w:rsid w:val="00741FEC"/>
    <w:rsid w:val="00745B42"/>
    <w:rsid w:val="00746512"/>
    <w:rsid w:val="00746FCC"/>
    <w:rsid w:val="00750C90"/>
    <w:rsid w:val="00751796"/>
    <w:rsid w:val="00752758"/>
    <w:rsid w:val="00755CD4"/>
    <w:rsid w:val="00756EB2"/>
    <w:rsid w:val="0075763D"/>
    <w:rsid w:val="00765DA1"/>
    <w:rsid w:val="00766F6B"/>
    <w:rsid w:val="00770625"/>
    <w:rsid w:val="0078180E"/>
    <w:rsid w:val="00785092"/>
    <w:rsid w:val="00790DCB"/>
    <w:rsid w:val="0079418E"/>
    <w:rsid w:val="00794A34"/>
    <w:rsid w:val="007A0188"/>
    <w:rsid w:val="007A217F"/>
    <w:rsid w:val="007A40AD"/>
    <w:rsid w:val="007A42CF"/>
    <w:rsid w:val="007A53FA"/>
    <w:rsid w:val="007A5584"/>
    <w:rsid w:val="007B5EB3"/>
    <w:rsid w:val="007B64D7"/>
    <w:rsid w:val="007B66F6"/>
    <w:rsid w:val="007C0027"/>
    <w:rsid w:val="007C0995"/>
    <w:rsid w:val="007C24AA"/>
    <w:rsid w:val="007C2C28"/>
    <w:rsid w:val="007C36CB"/>
    <w:rsid w:val="007C5E7B"/>
    <w:rsid w:val="007C635E"/>
    <w:rsid w:val="007D0B89"/>
    <w:rsid w:val="007D0D00"/>
    <w:rsid w:val="007D1098"/>
    <w:rsid w:val="007D35E2"/>
    <w:rsid w:val="007E157B"/>
    <w:rsid w:val="007E2C18"/>
    <w:rsid w:val="007E3FBF"/>
    <w:rsid w:val="007F3190"/>
    <w:rsid w:val="007F3A1A"/>
    <w:rsid w:val="007F5FFF"/>
    <w:rsid w:val="007F6185"/>
    <w:rsid w:val="007F645E"/>
    <w:rsid w:val="007F6809"/>
    <w:rsid w:val="007F6F4A"/>
    <w:rsid w:val="007F711E"/>
    <w:rsid w:val="008002F6"/>
    <w:rsid w:val="00800FB3"/>
    <w:rsid w:val="008035C8"/>
    <w:rsid w:val="008035E8"/>
    <w:rsid w:val="00806038"/>
    <w:rsid w:val="00806EEC"/>
    <w:rsid w:val="00807326"/>
    <w:rsid w:val="008111FA"/>
    <w:rsid w:val="00813ABE"/>
    <w:rsid w:val="00814AD6"/>
    <w:rsid w:val="0081642F"/>
    <w:rsid w:val="00816E35"/>
    <w:rsid w:val="00825092"/>
    <w:rsid w:val="00825735"/>
    <w:rsid w:val="0083147A"/>
    <w:rsid w:val="00832C2C"/>
    <w:rsid w:val="00835728"/>
    <w:rsid w:val="00835BA1"/>
    <w:rsid w:val="00835EE5"/>
    <w:rsid w:val="00840936"/>
    <w:rsid w:val="0084382C"/>
    <w:rsid w:val="00846B9F"/>
    <w:rsid w:val="00846F52"/>
    <w:rsid w:val="008504B4"/>
    <w:rsid w:val="008521AE"/>
    <w:rsid w:val="00852AEC"/>
    <w:rsid w:val="00853406"/>
    <w:rsid w:val="008562F5"/>
    <w:rsid w:val="00856763"/>
    <w:rsid w:val="00856801"/>
    <w:rsid w:val="00865508"/>
    <w:rsid w:val="00867024"/>
    <w:rsid w:val="008678DD"/>
    <w:rsid w:val="00867969"/>
    <w:rsid w:val="00867AB0"/>
    <w:rsid w:val="00871999"/>
    <w:rsid w:val="0087202B"/>
    <w:rsid w:val="00873130"/>
    <w:rsid w:val="00874CC8"/>
    <w:rsid w:val="00875312"/>
    <w:rsid w:val="00876CE1"/>
    <w:rsid w:val="00880537"/>
    <w:rsid w:val="0088256A"/>
    <w:rsid w:val="00893D82"/>
    <w:rsid w:val="008A1787"/>
    <w:rsid w:val="008A1EC5"/>
    <w:rsid w:val="008A2392"/>
    <w:rsid w:val="008A2A1A"/>
    <w:rsid w:val="008A30EA"/>
    <w:rsid w:val="008A3157"/>
    <w:rsid w:val="008C3DF6"/>
    <w:rsid w:val="008C7A74"/>
    <w:rsid w:val="008D0114"/>
    <w:rsid w:val="008D13C6"/>
    <w:rsid w:val="008D5248"/>
    <w:rsid w:val="008D607B"/>
    <w:rsid w:val="008E010C"/>
    <w:rsid w:val="008E2367"/>
    <w:rsid w:val="008E397B"/>
    <w:rsid w:val="008E4684"/>
    <w:rsid w:val="008F0D82"/>
    <w:rsid w:val="008F158E"/>
    <w:rsid w:val="008F2BDD"/>
    <w:rsid w:val="008F5908"/>
    <w:rsid w:val="008F71AB"/>
    <w:rsid w:val="008F7E6A"/>
    <w:rsid w:val="00900236"/>
    <w:rsid w:val="00904A80"/>
    <w:rsid w:val="0090587F"/>
    <w:rsid w:val="009128A1"/>
    <w:rsid w:val="009140A9"/>
    <w:rsid w:val="00914CC9"/>
    <w:rsid w:val="00914DE4"/>
    <w:rsid w:val="009204E2"/>
    <w:rsid w:val="00923C20"/>
    <w:rsid w:val="00925E80"/>
    <w:rsid w:val="00934AEE"/>
    <w:rsid w:val="009369DD"/>
    <w:rsid w:val="0094045E"/>
    <w:rsid w:val="00940B6D"/>
    <w:rsid w:val="00946A9F"/>
    <w:rsid w:val="00953B0D"/>
    <w:rsid w:val="0095662F"/>
    <w:rsid w:val="0095749F"/>
    <w:rsid w:val="009575EA"/>
    <w:rsid w:val="009646E7"/>
    <w:rsid w:val="00964ED0"/>
    <w:rsid w:val="009674EA"/>
    <w:rsid w:val="00970238"/>
    <w:rsid w:val="00976756"/>
    <w:rsid w:val="009769F4"/>
    <w:rsid w:val="009824C0"/>
    <w:rsid w:val="009832B3"/>
    <w:rsid w:val="00983AB1"/>
    <w:rsid w:val="009841CD"/>
    <w:rsid w:val="0098755D"/>
    <w:rsid w:val="00987914"/>
    <w:rsid w:val="0099292F"/>
    <w:rsid w:val="0099345D"/>
    <w:rsid w:val="00993493"/>
    <w:rsid w:val="00994FF8"/>
    <w:rsid w:val="009955FD"/>
    <w:rsid w:val="009A1596"/>
    <w:rsid w:val="009A1917"/>
    <w:rsid w:val="009A1A9E"/>
    <w:rsid w:val="009A4489"/>
    <w:rsid w:val="009A53B3"/>
    <w:rsid w:val="009B5C4E"/>
    <w:rsid w:val="009B78E7"/>
    <w:rsid w:val="009C1459"/>
    <w:rsid w:val="009C1C3A"/>
    <w:rsid w:val="009C27B5"/>
    <w:rsid w:val="009C3126"/>
    <w:rsid w:val="009C3944"/>
    <w:rsid w:val="009C477E"/>
    <w:rsid w:val="009C4EC8"/>
    <w:rsid w:val="009D0128"/>
    <w:rsid w:val="009D0F8F"/>
    <w:rsid w:val="009D289A"/>
    <w:rsid w:val="009D5430"/>
    <w:rsid w:val="009D58DF"/>
    <w:rsid w:val="009E0B61"/>
    <w:rsid w:val="009E14DD"/>
    <w:rsid w:val="009E2A62"/>
    <w:rsid w:val="009F49A0"/>
    <w:rsid w:val="009F49C3"/>
    <w:rsid w:val="00A031C4"/>
    <w:rsid w:val="00A03585"/>
    <w:rsid w:val="00A0361A"/>
    <w:rsid w:val="00A0596A"/>
    <w:rsid w:val="00A10B48"/>
    <w:rsid w:val="00A149A5"/>
    <w:rsid w:val="00A14DD7"/>
    <w:rsid w:val="00A1766B"/>
    <w:rsid w:val="00A17AF5"/>
    <w:rsid w:val="00A21236"/>
    <w:rsid w:val="00A40BEA"/>
    <w:rsid w:val="00A40E7E"/>
    <w:rsid w:val="00A42515"/>
    <w:rsid w:val="00A425C9"/>
    <w:rsid w:val="00A455CA"/>
    <w:rsid w:val="00A45EAD"/>
    <w:rsid w:val="00A52CC1"/>
    <w:rsid w:val="00A533AA"/>
    <w:rsid w:val="00A54602"/>
    <w:rsid w:val="00A54999"/>
    <w:rsid w:val="00A60468"/>
    <w:rsid w:val="00A6087C"/>
    <w:rsid w:val="00A61256"/>
    <w:rsid w:val="00A67084"/>
    <w:rsid w:val="00A67B51"/>
    <w:rsid w:val="00A67CB9"/>
    <w:rsid w:val="00A71E17"/>
    <w:rsid w:val="00A725FC"/>
    <w:rsid w:val="00A7507A"/>
    <w:rsid w:val="00A808A8"/>
    <w:rsid w:val="00A84B07"/>
    <w:rsid w:val="00A87DCE"/>
    <w:rsid w:val="00A902E4"/>
    <w:rsid w:val="00A91FAC"/>
    <w:rsid w:val="00A93D3D"/>
    <w:rsid w:val="00A97EA5"/>
    <w:rsid w:val="00AA0F35"/>
    <w:rsid w:val="00AA13A8"/>
    <w:rsid w:val="00AA2CD9"/>
    <w:rsid w:val="00AA4911"/>
    <w:rsid w:val="00AA5011"/>
    <w:rsid w:val="00AB0F68"/>
    <w:rsid w:val="00AB197D"/>
    <w:rsid w:val="00AB296A"/>
    <w:rsid w:val="00AB3028"/>
    <w:rsid w:val="00AB4F32"/>
    <w:rsid w:val="00AC1A15"/>
    <w:rsid w:val="00AC1F6E"/>
    <w:rsid w:val="00AC352B"/>
    <w:rsid w:val="00AC4DE9"/>
    <w:rsid w:val="00AC654C"/>
    <w:rsid w:val="00AC6B8E"/>
    <w:rsid w:val="00AC7983"/>
    <w:rsid w:val="00AD06EC"/>
    <w:rsid w:val="00AD2DAA"/>
    <w:rsid w:val="00AD3466"/>
    <w:rsid w:val="00AD4916"/>
    <w:rsid w:val="00AD60EC"/>
    <w:rsid w:val="00AD63B6"/>
    <w:rsid w:val="00AD7AF0"/>
    <w:rsid w:val="00AE08BB"/>
    <w:rsid w:val="00AE1AA8"/>
    <w:rsid w:val="00AE30A9"/>
    <w:rsid w:val="00AE425B"/>
    <w:rsid w:val="00AE65D7"/>
    <w:rsid w:val="00AE6EA9"/>
    <w:rsid w:val="00AE7106"/>
    <w:rsid w:val="00AF1C6E"/>
    <w:rsid w:val="00AF1D95"/>
    <w:rsid w:val="00AF3F1B"/>
    <w:rsid w:val="00AF4A50"/>
    <w:rsid w:val="00AF5F91"/>
    <w:rsid w:val="00AF64A6"/>
    <w:rsid w:val="00AF6F33"/>
    <w:rsid w:val="00B037F3"/>
    <w:rsid w:val="00B03B9D"/>
    <w:rsid w:val="00B03BB2"/>
    <w:rsid w:val="00B04182"/>
    <w:rsid w:val="00B07D62"/>
    <w:rsid w:val="00B10687"/>
    <w:rsid w:val="00B12350"/>
    <w:rsid w:val="00B13260"/>
    <w:rsid w:val="00B15A3A"/>
    <w:rsid w:val="00B15FED"/>
    <w:rsid w:val="00B163CC"/>
    <w:rsid w:val="00B167A9"/>
    <w:rsid w:val="00B21FC1"/>
    <w:rsid w:val="00B22376"/>
    <w:rsid w:val="00B224B0"/>
    <w:rsid w:val="00B22E76"/>
    <w:rsid w:val="00B22F76"/>
    <w:rsid w:val="00B23C7A"/>
    <w:rsid w:val="00B25DC8"/>
    <w:rsid w:val="00B25E77"/>
    <w:rsid w:val="00B262BE"/>
    <w:rsid w:val="00B270C3"/>
    <w:rsid w:val="00B279C0"/>
    <w:rsid w:val="00B27AE1"/>
    <w:rsid w:val="00B3070A"/>
    <w:rsid w:val="00B31D3F"/>
    <w:rsid w:val="00B31F04"/>
    <w:rsid w:val="00B32121"/>
    <w:rsid w:val="00B32900"/>
    <w:rsid w:val="00B360B4"/>
    <w:rsid w:val="00B4022A"/>
    <w:rsid w:val="00B40232"/>
    <w:rsid w:val="00B41BE0"/>
    <w:rsid w:val="00B42C55"/>
    <w:rsid w:val="00B4322F"/>
    <w:rsid w:val="00B45FF7"/>
    <w:rsid w:val="00B47E45"/>
    <w:rsid w:val="00B51CB9"/>
    <w:rsid w:val="00B56571"/>
    <w:rsid w:val="00B61B97"/>
    <w:rsid w:val="00B62ED9"/>
    <w:rsid w:val="00B641BE"/>
    <w:rsid w:val="00B64A39"/>
    <w:rsid w:val="00B64EBF"/>
    <w:rsid w:val="00B703B9"/>
    <w:rsid w:val="00B721C1"/>
    <w:rsid w:val="00B73817"/>
    <w:rsid w:val="00B87085"/>
    <w:rsid w:val="00B8713B"/>
    <w:rsid w:val="00B90695"/>
    <w:rsid w:val="00B93799"/>
    <w:rsid w:val="00B94DA2"/>
    <w:rsid w:val="00B94DAD"/>
    <w:rsid w:val="00B959C3"/>
    <w:rsid w:val="00B95C65"/>
    <w:rsid w:val="00B9629C"/>
    <w:rsid w:val="00BA2CA3"/>
    <w:rsid w:val="00BA43A9"/>
    <w:rsid w:val="00BA6CB9"/>
    <w:rsid w:val="00BB03AF"/>
    <w:rsid w:val="00BB088C"/>
    <w:rsid w:val="00BB1A18"/>
    <w:rsid w:val="00BB2E0D"/>
    <w:rsid w:val="00BB5A11"/>
    <w:rsid w:val="00BC32F7"/>
    <w:rsid w:val="00BD0FEF"/>
    <w:rsid w:val="00BD4F80"/>
    <w:rsid w:val="00BD5AD4"/>
    <w:rsid w:val="00BD5C41"/>
    <w:rsid w:val="00BD6417"/>
    <w:rsid w:val="00BE01C7"/>
    <w:rsid w:val="00BE3692"/>
    <w:rsid w:val="00BE588D"/>
    <w:rsid w:val="00BF3BC2"/>
    <w:rsid w:val="00BF5666"/>
    <w:rsid w:val="00C00068"/>
    <w:rsid w:val="00C019AD"/>
    <w:rsid w:val="00C021D5"/>
    <w:rsid w:val="00C02327"/>
    <w:rsid w:val="00C05659"/>
    <w:rsid w:val="00C06889"/>
    <w:rsid w:val="00C106C6"/>
    <w:rsid w:val="00C139F4"/>
    <w:rsid w:val="00C13A6F"/>
    <w:rsid w:val="00C176AF"/>
    <w:rsid w:val="00C20674"/>
    <w:rsid w:val="00C207A7"/>
    <w:rsid w:val="00C22A3B"/>
    <w:rsid w:val="00C234E3"/>
    <w:rsid w:val="00C2460D"/>
    <w:rsid w:val="00C25083"/>
    <w:rsid w:val="00C26167"/>
    <w:rsid w:val="00C2718C"/>
    <w:rsid w:val="00C2798F"/>
    <w:rsid w:val="00C30781"/>
    <w:rsid w:val="00C34FE5"/>
    <w:rsid w:val="00C40923"/>
    <w:rsid w:val="00C41250"/>
    <w:rsid w:val="00C41605"/>
    <w:rsid w:val="00C4526A"/>
    <w:rsid w:val="00C457F2"/>
    <w:rsid w:val="00C45F68"/>
    <w:rsid w:val="00C462C4"/>
    <w:rsid w:val="00C468D3"/>
    <w:rsid w:val="00C508C9"/>
    <w:rsid w:val="00C50CE5"/>
    <w:rsid w:val="00C53016"/>
    <w:rsid w:val="00C5563D"/>
    <w:rsid w:val="00C55CF7"/>
    <w:rsid w:val="00C5742C"/>
    <w:rsid w:val="00C66064"/>
    <w:rsid w:val="00C703E8"/>
    <w:rsid w:val="00C70481"/>
    <w:rsid w:val="00C71CC1"/>
    <w:rsid w:val="00C73A5C"/>
    <w:rsid w:val="00C76E63"/>
    <w:rsid w:val="00C80162"/>
    <w:rsid w:val="00C81EE4"/>
    <w:rsid w:val="00C8227F"/>
    <w:rsid w:val="00C85A52"/>
    <w:rsid w:val="00C8608B"/>
    <w:rsid w:val="00C872E1"/>
    <w:rsid w:val="00C8765E"/>
    <w:rsid w:val="00C90DAE"/>
    <w:rsid w:val="00C910FE"/>
    <w:rsid w:val="00C91FC6"/>
    <w:rsid w:val="00C92239"/>
    <w:rsid w:val="00C975D2"/>
    <w:rsid w:val="00C97992"/>
    <w:rsid w:val="00CA13F6"/>
    <w:rsid w:val="00CA20F8"/>
    <w:rsid w:val="00CA4B1B"/>
    <w:rsid w:val="00CB22D7"/>
    <w:rsid w:val="00CB3A26"/>
    <w:rsid w:val="00CB7FE9"/>
    <w:rsid w:val="00CC36A1"/>
    <w:rsid w:val="00CC63F1"/>
    <w:rsid w:val="00CD2E8A"/>
    <w:rsid w:val="00CD691C"/>
    <w:rsid w:val="00CD6A77"/>
    <w:rsid w:val="00CE0AE8"/>
    <w:rsid w:val="00CE7C6D"/>
    <w:rsid w:val="00CF6D56"/>
    <w:rsid w:val="00D000D4"/>
    <w:rsid w:val="00D056FF"/>
    <w:rsid w:val="00D05BF5"/>
    <w:rsid w:val="00D05E29"/>
    <w:rsid w:val="00D11B54"/>
    <w:rsid w:val="00D14198"/>
    <w:rsid w:val="00D15785"/>
    <w:rsid w:val="00D20263"/>
    <w:rsid w:val="00D221FE"/>
    <w:rsid w:val="00D2274A"/>
    <w:rsid w:val="00D32E76"/>
    <w:rsid w:val="00D34870"/>
    <w:rsid w:val="00D34FA8"/>
    <w:rsid w:val="00D3535F"/>
    <w:rsid w:val="00D354EC"/>
    <w:rsid w:val="00D37C55"/>
    <w:rsid w:val="00D428D4"/>
    <w:rsid w:val="00D505FF"/>
    <w:rsid w:val="00D50D8C"/>
    <w:rsid w:val="00D50DA7"/>
    <w:rsid w:val="00D52455"/>
    <w:rsid w:val="00D5555B"/>
    <w:rsid w:val="00D56E65"/>
    <w:rsid w:val="00D62FB5"/>
    <w:rsid w:val="00D638F8"/>
    <w:rsid w:val="00D64765"/>
    <w:rsid w:val="00D649BE"/>
    <w:rsid w:val="00D64ACB"/>
    <w:rsid w:val="00D6512C"/>
    <w:rsid w:val="00D65AD3"/>
    <w:rsid w:val="00D70C9F"/>
    <w:rsid w:val="00D71CE0"/>
    <w:rsid w:val="00D73C5B"/>
    <w:rsid w:val="00D754CC"/>
    <w:rsid w:val="00D77063"/>
    <w:rsid w:val="00D81537"/>
    <w:rsid w:val="00D82E6C"/>
    <w:rsid w:val="00D87E53"/>
    <w:rsid w:val="00D92841"/>
    <w:rsid w:val="00D94586"/>
    <w:rsid w:val="00D963A9"/>
    <w:rsid w:val="00DA0437"/>
    <w:rsid w:val="00DA0DE2"/>
    <w:rsid w:val="00DB0FE1"/>
    <w:rsid w:val="00DB2C39"/>
    <w:rsid w:val="00DB4B3F"/>
    <w:rsid w:val="00DB4FE8"/>
    <w:rsid w:val="00DC2BDE"/>
    <w:rsid w:val="00DC336E"/>
    <w:rsid w:val="00DC4F6A"/>
    <w:rsid w:val="00DC5155"/>
    <w:rsid w:val="00DC7BFA"/>
    <w:rsid w:val="00DD2F72"/>
    <w:rsid w:val="00DD550A"/>
    <w:rsid w:val="00DD6C75"/>
    <w:rsid w:val="00DD769E"/>
    <w:rsid w:val="00DE0E8D"/>
    <w:rsid w:val="00DE208B"/>
    <w:rsid w:val="00DE4232"/>
    <w:rsid w:val="00DE4E47"/>
    <w:rsid w:val="00DF1D10"/>
    <w:rsid w:val="00DF3B51"/>
    <w:rsid w:val="00E01806"/>
    <w:rsid w:val="00E029DC"/>
    <w:rsid w:val="00E03F5B"/>
    <w:rsid w:val="00E04866"/>
    <w:rsid w:val="00E06895"/>
    <w:rsid w:val="00E122FC"/>
    <w:rsid w:val="00E125F9"/>
    <w:rsid w:val="00E12DAC"/>
    <w:rsid w:val="00E161E6"/>
    <w:rsid w:val="00E2004D"/>
    <w:rsid w:val="00E202D3"/>
    <w:rsid w:val="00E203E4"/>
    <w:rsid w:val="00E215F0"/>
    <w:rsid w:val="00E24B80"/>
    <w:rsid w:val="00E36449"/>
    <w:rsid w:val="00E4296C"/>
    <w:rsid w:val="00E44CBF"/>
    <w:rsid w:val="00E44FB1"/>
    <w:rsid w:val="00E4564F"/>
    <w:rsid w:val="00E45C10"/>
    <w:rsid w:val="00E45CEB"/>
    <w:rsid w:val="00E46B78"/>
    <w:rsid w:val="00E46FBE"/>
    <w:rsid w:val="00E4729D"/>
    <w:rsid w:val="00E51748"/>
    <w:rsid w:val="00E5529B"/>
    <w:rsid w:val="00E564D4"/>
    <w:rsid w:val="00E57471"/>
    <w:rsid w:val="00E60283"/>
    <w:rsid w:val="00E626FA"/>
    <w:rsid w:val="00E6311B"/>
    <w:rsid w:val="00E631E1"/>
    <w:rsid w:val="00E649D8"/>
    <w:rsid w:val="00E65182"/>
    <w:rsid w:val="00E735F3"/>
    <w:rsid w:val="00E73BE4"/>
    <w:rsid w:val="00E757F1"/>
    <w:rsid w:val="00E76A72"/>
    <w:rsid w:val="00E77986"/>
    <w:rsid w:val="00E8126E"/>
    <w:rsid w:val="00E81ACD"/>
    <w:rsid w:val="00E91FD1"/>
    <w:rsid w:val="00E931F4"/>
    <w:rsid w:val="00E9327F"/>
    <w:rsid w:val="00E93728"/>
    <w:rsid w:val="00E946CB"/>
    <w:rsid w:val="00EA4B3E"/>
    <w:rsid w:val="00EB253D"/>
    <w:rsid w:val="00EB478B"/>
    <w:rsid w:val="00EB7BCA"/>
    <w:rsid w:val="00EC4696"/>
    <w:rsid w:val="00EC4D0B"/>
    <w:rsid w:val="00EC4E2D"/>
    <w:rsid w:val="00EC6788"/>
    <w:rsid w:val="00EC76A4"/>
    <w:rsid w:val="00ED16CB"/>
    <w:rsid w:val="00ED4995"/>
    <w:rsid w:val="00ED6CEA"/>
    <w:rsid w:val="00ED76EB"/>
    <w:rsid w:val="00EE45FC"/>
    <w:rsid w:val="00EE4D34"/>
    <w:rsid w:val="00EF0BC8"/>
    <w:rsid w:val="00EF0EEE"/>
    <w:rsid w:val="00EF10C1"/>
    <w:rsid w:val="00EF1A7B"/>
    <w:rsid w:val="00EF5C86"/>
    <w:rsid w:val="00EF632B"/>
    <w:rsid w:val="00EF7DB0"/>
    <w:rsid w:val="00F00474"/>
    <w:rsid w:val="00F042EF"/>
    <w:rsid w:val="00F04F33"/>
    <w:rsid w:val="00F06766"/>
    <w:rsid w:val="00F1375C"/>
    <w:rsid w:val="00F17722"/>
    <w:rsid w:val="00F17F6F"/>
    <w:rsid w:val="00F20C9B"/>
    <w:rsid w:val="00F21ED3"/>
    <w:rsid w:val="00F223DE"/>
    <w:rsid w:val="00F31705"/>
    <w:rsid w:val="00F3587C"/>
    <w:rsid w:val="00F42B81"/>
    <w:rsid w:val="00F46628"/>
    <w:rsid w:val="00F51853"/>
    <w:rsid w:val="00F533D5"/>
    <w:rsid w:val="00F54573"/>
    <w:rsid w:val="00F54DB5"/>
    <w:rsid w:val="00F5773B"/>
    <w:rsid w:val="00F63133"/>
    <w:rsid w:val="00F6547A"/>
    <w:rsid w:val="00F70034"/>
    <w:rsid w:val="00F701F9"/>
    <w:rsid w:val="00F71190"/>
    <w:rsid w:val="00F71261"/>
    <w:rsid w:val="00F75206"/>
    <w:rsid w:val="00F75A12"/>
    <w:rsid w:val="00F84350"/>
    <w:rsid w:val="00F91D96"/>
    <w:rsid w:val="00F92223"/>
    <w:rsid w:val="00F92F6D"/>
    <w:rsid w:val="00F958F5"/>
    <w:rsid w:val="00F97BA3"/>
    <w:rsid w:val="00F97E46"/>
    <w:rsid w:val="00F97F51"/>
    <w:rsid w:val="00FA2209"/>
    <w:rsid w:val="00FA2F1F"/>
    <w:rsid w:val="00FA603B"/>
    <w:rsid w:val="00FA6457"/>
    <w:rsid w:val="00FA699A"/>
    <w:rsid w:val="00FA758D"/>
    <w:rsid w:val="00FB0519"/>
    <w:rsid w:val="00FB1AC6"/>
    <w:rsid w:val="00FB600A"/>
    <w:rsid w:val="00FB76AE"/>
    <w:rsid w:val="00FC0F5B"/>
    <w:rsid w:val="00FC1B0B"/>
    <w:rsid w:val="00FC403E"/>
    <w:rsid w:val="00FC40D3"/>
    <w:rsid w:val="00FC7802"/>
    <w:rsid w:val="00FC7822"/>
    <w:rsid w:val="00FD0018"/>
    <w:rsid w:val="00FD123D"/>
    <w:rsid w:val="00FD2106"/>
    <w:rsid w:val="00FD2E59"/>
    <w:rsid w:val="00FD42B8"/>
    <w:rsid w:val="00FD4CCC"/>
    <w:rsid w:val="00FD506C"/>
    <w:rsid w:val="00FD56E2"/>
    <w:rsid w:val="00FD6E54"/>
    <w:rsid w:val="00FE05E7"/>
    <w:rsid w:val="00FE2F60"/>
    <w:rsid w:val="00FE342B"/>
    <w:rsid w:val="00FE45A2"/>
    <w:rsid w:val="00FE46F1"/>
    <w:rsid w:val="00FE47CD"/>
    <w:rsid w:val="00FE6B28"/>
    <w:rsid w:val="00FF23CE"/>
    <w:rsid w:val="00FF2A30"/>
    <w:rsid w:val="00FF4FCF"/>
    <w:rsid w:val="00FF6475"/>
    <w:rsid w:val="011C17C3"/>
    <w:rsid w:val="02560A22"/>
    <w:rsid w:val="02A3BAD1"/>
    <w:rsid w:val="046789FC"/>
    <w:rsid w:val="05203616"/>
    <w:rsid w:val="0660EB29"/>
    <w:rsid w:val="069AF6D2"/>
    <w:rsid w:val="0824BA78"/>
    <w:rsid w:val="0838E52F"/>
    <w:rsid w:val="087D6A12"/>
    <w:rsid w:val="08E28FBF"/>
    <w:rsid w:val="090CC6E2"/>
    <w:rsid w:val="0977D8A0"/>
    <w:rsid w:val="09938837"/>
    <w:rsid w:val="0B79E4BF"/>
    <w:rsid w:val="0BA9EAE7"/>
    <w:rsid w:val="0BBCF654"/>
    <w:rsid w:val="0BC6B4CC"/>
    <w:rsid w:val="0C4EA0B9"/>
    <w:rsid w:val="0CD0F3C1"/>
    <w:rsid w:val="0CF3BD2D"/>
    <w:rsid w:val="0D1EDFF4"/>
    <w:rsid w:val="0D56BD9E"/>
    <w:rsid w:val="0D83783B"/>
    <w:rsid w:val="0E2A5EC3"/>
    <w:rsid w:val="0E7047E4"/>
    <w:rsid w:val="0ED435E4"/>
    <w:rsid w:val="0EF26ACA"/>
    <w:rsid w:val="101EC0AC"/>
    <w:rsid w:val="10253965"/>
    <w:rsid w:val="1058976E"/>
    <w:rsid w:val="1091C9F3"/>
    <w:rsid w:val="10A2CD81"/>
    <w:rsid w:val="11466655"/>
    <w:rsid w:val="116533EB"/>
    <w:rsid w:val="11971B3A"/>
    <w:rsid w:val="1225E73C"/>
    <w:rsid w:val="123CF49E"/>
    <w:rsid w:val="12431979"/>
    <w:rsid w:val="1366D323"/>
    <w:rsid w:val="13905146"/>
    <w:rsid w:val="14265773"/>
    <w:rsid w:val="14542B2A"/>
    <w:rsid w:val="146CAA2C"/>
    <w:rsid w:val="1475F9C8"/>
    <w:rsid w:val="1485B520"/>
    <w:rsid w:val="14D167CC"/>
    <w:rsid w:val="16B82013"/>
    <w:rsid w:val="17858842"/>
    <w:rsid w:val="17950CD3"/>
    <w:rsid w:val="17F50C05"/>
    <w:rsid w:val="1802CC32"/>
    <w:rsid w:val="181E280D"/>
    <w:rsid w:val="18255DE8"/>
    <w:rsid w:val="1831E048"/>
    <w:rsid w:val="18324F47"/>
    <w:rsid w:val="1841C402"/>
    <w:rsid w:val="18682FC7"/>
    <w:rsid w:val="19589BF7"/>
    <w:rsid w:val="197789A8"/>
    <w:rsid w:val="19EE9CDC"/>
    <w:rsid w:val="1A8F3F48"/>
    <w:rsid w:val="1AACD856"/>
    <w:rsid w:val="1B27B301"/>
    <w:rsid w:val="1B723BF5"/>
    <w:rsid w:val="1BC09E0B"/>
    <w:rsid w:val="1BE60EB8"/>
    <w:rsid w:val="1C337323"/>
    <w:rsid w:val="1C752AA3"/>
    <w:rsid w:val="1E8BEC50"/>
    <w:rsid w:val="1E97793B"/>
    <w:rsid w:val="1EC1948E"/>
    <w:rsid w:val="1F5A76A3"/>
    <w:rsid w:val="1FA3FC19"/>
    <w:rsid w:val="20081C5D"/>
    <w:rsid w:val="21183656"/>
    <w:rsid w:val="214D3FCD"/>
    <w:rsid w:val="217B9D2C"/>
    <w:rsid w:val="21B85AF4"/>
    <w:rsid w:val="21C23563"/>
    <w:rsid w:val="22B078C7"/>
    <w:rsid w:val="22FC36DA"/>
    <w:rsid w:val="23162780"/>
    <w:rsid w:val="2458AB61"/>
    <w:rsid w:val="2470E76A"/>
    <w:rsid w:val="24C9FE04"/>
    <w:rsid w:val="259ABE78"/>
    <w:rsid w:val="25AB2AE9"/>
    <w:rsid w:val="25B2506F"/>
    <w:rsid w:val="25F71037"/>
    <w:rsid w:val="26179C28"/>
    <w:rsid w:val="261B62D8"/>
    <w:rsid w:val="269125B1"/>
    <w:rsid w:val="26E545FB"/>
    <w:rsid w:val="26E982DF"/>
    <w:rsid w:val="2722DD00"/>
    <w:rsid w:val="2771195E"/>
    <w:rsid w:val="28CD6A5A"/>
    <w:rsid w:val="28DB8137"/>
    <w:rsid w:val="28EA4E81"/>
    <w:rsid w:val="291710AE"/>
    <w:rsid w:val="29518D19"/>
    <w:rsid w:val="2980D301"/>
    <w:rsid w:val="29A37488"/>
    <w:rsid w:val="2A04BACB"/>
    <w:rsid w:val="2A8D23F6"/>
    <w:rsid w:val="2A8D761B"/>
    <w:rsid w:val="2AC7D20E"/>
    <w:rsid w:val="2AC98E36"/>
    <w:rsid w:val="2B4FABB6"/>
    <w:rsid w:val="2B5BB979"/>
    <w:rsid w:val="2B6A6341"/>
    <w:rsid w:val="2B8E4C12"/>
    <w:rsid w:val="2BF36557"/>
    <w:rsid w:val="2C2E851B"/>
    <w:rsid w:val="2C6BA40F"/>
    <w:rsid w:val="2E159373"/>
    <w:rsid w:val="2E2FE6F7"/>
    <w:rsid w:val="2EE10C91"/>
    <w:rsid w:val="2F7016FE"/>
    <w:rsid w:val="3004E073"/>
    <w:rsid w:val="3032F5CE"/>
    <w:rsid w:val="315F725E"/>
    <w:rsid w:val="31A352AF"/>
    <w:rsid w:val="32CEFBAB"/>
    <w:rsid w:val="3301BC5C"/>
    <w:rsid w:val="3408D901"/>
    <w:rsid w:val="348019C3"/>
    <w:rsid w:val="34BF7BDF"/>
    <w:rsid w:val="34FFBA1A"/>
    <w:rsid w:val="35D3FD8F"/>
    <w:rsid w:val="35E065CF"/>
    <w:rsid w:val="365F6DC5"/>
    <w:rsid w:val="376FE9A3"/>
    <w:rsid w:val="37AC1DC2"/>
    <w:rsid w:val="37DC8FEA"/>
    <w:rsid w:val="37E7C316"/>
    <w:rsid w:val="37FE284D"/>
    <w:rsid w:val="3820FE50"/>
    <w:rsid w:val="398245DC"/>
    <w:rsid w:val="3A3C7350"/>
    <w:rsid w:val="3AFFB9C7"/>
    <w:rsid w:val="3B0F94E0"/>
    <w:rsid w:val="3B105B8E"/>
    <w:rsid w:val="3B2DAEA6"/>
    <w:rsid w:val="3B7BA7CA"/>
    <w:rsid w:val="3BD94488"/>
    <w:rsid w:val="3C496974"/>
    <w:rsid w:val="3CF025FF"/>
    <w:rsid w:val="3D15FBEB"/>
    <w:rsid w:val="3D2271B8"/>
    <w:rsid w:val="3D8E0648"/>
    <w:rsid w:val="3D9BA333"/>
    <w:rsid w:val="3DC213B1"/>
    <w:rsid w:val="3DC63C25"/>
    <w:rsid w:val="3EAB6A56"/>
    <w:rsid w:val="3F115566"/>
    <w:rsid w:val="3F5BAB91"/>
    <w:rsid w:val="3FC2AFD6"/>
    <w:rsid w:val="3FC53B2B"/>
    <w:rsid w:val="3FEF4050"/>
    <w:rsid w:val="40136B62"/>
    <w:rsid w:val="4062278E"/>
    <w:rsid w:val="40887725"/>
    <w:rsid w:val="40CC0AE5"/>
    <w:rsid w:val="40D2DC89"/>
    <w:rsid w:val="4147948F"/>
    <w:rsid w:val="414FD6C0"/>
    <w:rsid w:val="42229676"/>
    <w:rsid w:val="422391DD"/>
    <w:rsid w:val="4238940A"/>
    <w:rsid w:val="42396A36"/>
    <w:rsid w:val="42408C4B"/>
    <w:rsid w:val="425E11D8"/>
    <w:rsid w:val="42836F30"/>
    <w:rsid w:val="435F3550"/>
    <w:rsid w:val="443AA406"/>
    <w:rsid w:val="448603ED"/>
    <w:rsid w:val="4511CF9A"/>
    <w:rsid w:val="45549613"/>
    <w:rsid w:val="456C86F3"/>
    <w:rsid w:val="4599A8F8"/>
    <w:rsid w:val="461614F8"/>
    <w:rsid w:val="46C989A8"/>
    <w:rsid w:val="479BF52A"/>
    <w:rsid w:val="47AFD620"/>
    <w:rsid w:val="48DC3DD7"/>
    <w:rsid w:val="49779C8A"/>
    <w:rsid w:val="499D4CB2"/>
    <w:rsid w:val="49BE79D4"/>
    <w:rsid w:val="49CB729D"/>
    <w:rsid w:val="4A333302"/>
    <w:rsid w:val="4A5C1A60"/>
    <w:rsid w:val="4A938C77"/>
    <w:rsid w:val="4A945BD1"/>
    <w:rsid w:val="4B998896"/>
    <w:rsid w:val="4CBF90BF"/>
    <w:rsid w:val="4DC474E9"/>
    <w:rsid w:val="4E22B1FE"/>
    <w:rsid w:val="4E433F83"/>
    <w:rsid w:val="4EA18EE3"/>
    <w:rsid w:val="4EE6A43D"/>
    <w:rsid w:val="4F01BE4A"/>
    <w:rsid w:val="4F069C4E"/>
    <w:rsid w:val="4F0FFA25"/>
    <w:rsid w:val="4F1C7EE6"/>
    <w:rsid w:val="4F205F64"/>
    <w:rsid w:val="50283718"/>
    <w:rsid w:val="50817793"/>
    <w:rsid w:val="50901CA9"/>
    <w:rsid w:val="50B00A45"/>
    <w:rsid w:val="50C7D46F"/>
    <w:rsid w:val="50C7D652"/>
    <w:rsid w:val="51283375"/>
    <w:rsid w:val="5156A4C1"/>
    <w:rsid w:val="533C61F6"/>
    <w:rsid w:val="53896B30"/>
    <w:rsid w:val="5390385B"/>
    <w:rsid w:val="5469CEA0"/>
    <w:rsid w:val="54C0E374"/>
    <w:rsid w:val="54C48DA1"/>
    <w:rsid w:val="551E111B"/>
    <w:rsid w:val="554FC5B2"/>
    <w:rsid w:val="55723A3D"/>
    <w:rsid w:val="561F4687"/>
    <w:rsid w:val="56550354"/>
    <w:rsid w:val="566E2694"/>
    <w:rsid w:val="571258B0"/>
    <w:rsid w:val="572457FE"/>
    <w:rsid w:val="57922335"/>
    <w:rsid w:val="5806E9B9"/>
    <w:rsid w:val="583A4CE3"/>
    <w:rsid w:val="58425D4B"/>
    <w:rsid w:val="5873508D"/>
    <w:rsid w:val="58F7AEC8"/>
    <w:rsid w:val="593560ED"/>
    <w:rsid w:val="5A58241F"/>
    <w:rsid w:val="5A99F2E4"/>
    <w:rsid w:val="5AB82E94"/>
    <w:rsid w:val="5AFDBC58"/>
    <w:rsid w:val="5B37270B"/>
    <w:rsid w:val="5B38591F"/>
    <w:rsid w:val="5B974282"/>
    <w:rsid w:val="5C3911D0"/>
    <w:rsid w:val="5C47CC40"/>
    <w:rsid w:val="5C531BBF"/>
    <w:rsid w:val="5DADB011"/>
    <w:rsid w:val="5F75CC12"/>
    <w:rsid w:val="5FAA1AF8"/>
    <w:rsid w:val="5FD182A6"/>
    <w:rsid w:val="5FDD21AB"/>
    <w:rsid w:val="605CE563"/>
    <w:rsid w:val="618997AE"/>
    <w:rsid w:val="627A2DBA"/>
    <w:rsid w:val="62A60C4F"/>
    <w:rsid w:val="630EA964"/>
    <w:rsid w:val="634E7A40"/>
    <w:rsid w:val="63B1D739"/>
    <w:rsid w:val="63D1DEB5"/>
    <w:rsid w:val="65099A8C"/>
    <w:rsid w:val="65DECA3A"/>
    <w:rsid w:val="66A2ADDB"/>
    <w:rsid w:val="66B81CF3"/>
    <w:rsid w:val="6701E4F5"/>
    <w:rsid w:val="672B2231"/>
    <w:rsid w:val="675AB457"/>
    <w:rsid w:val="67610D18"/>
    <w:rsid w:val="6767809D"/>
    <w:rsid w:val="67B88336"/>
    <w:rsid w:val="67BED9E3"/>
    <w:rsid w:val="67EB6AFC"/>
    <w:rsid w:val="682FBC38"/>
    <w:rsid w:val="68A09DA2"/>
    <w:rsid w:val="6917E06E"/>
    <w:rsid w:val="69DA66CE"/>
    <w:rsid w:val="6A115DE3"/>
    <w:rsid w:val="6A296FDA"/>
    <w:rsid w:val="6A7AB157"/>
    <w:rsid w:val="6A82F157"/>
    <w:rsid w:val="6B2347CB"/>
    <w:rsid w:val="6B4A73BC"/>
    <w:rsid w:val="6B95F090"/>
    <w:rsid w:val="6BC7DD38"/>
    <w:rsid w:val="6C28ABB9"/>
    <w:rsid w:val="6CEBC2F7"/>
    <w:rsid w:val="6CF31E61"/>
    <w:rsid w:val="6DAD9496"/>
    <w:rsid w:val="6DFA5F0A"/>
    <w:rsid w:val="6E62CF88"/>
    <w:rsid w:val="6F1D4600"/>
    <w:rsid w:val="6F32BF15"/>
    <w:rsid w:val="700C3F71"/>
    <w:rsid w:val="702D0ED6"/>
    <w:rsid w:val="70B5BADF"/>
    <w:rsid w:val="70DFC461"/>
    <w:rsid w:val="710B4DCA"/>
    <w:rsid w:val="71A2DE44"/>
    <w:rsid w:val="724F833F"/>
    <w:rsid w:val="73ADBD62"/>
    <w:rsid w:val="7439644D"/>
    <w:rsid w:val="7498EB66"/>
    <w:rsid w:val="74C31E03"/>
    <w:rsid w:val="754107E2"/>
    <w:rsid w:val="75738AD9"/>
    <w:rsid w:val="759E67A6"/>
    <w:rsid w:val="75A39C12"/>
    <w:rsid w:val="75AF3577"/>
    <w:rsid w:val="75B5C1E3"/>
    <w:rsid w:val="75C5D8A4"/>
    <w:rsid w:val="76384D04"/>
    <w:rsid w:val="765CF8DA"/>
    <w:rsid w:val="76C41286"/>
    <w:rsid w:val="779B27B8"/>
    <w:rsid w:val="77D8ECC9"/>
    <w:rsid w:val="786EA943"/>
    <w:rsid w:val="78D1B852"/>
    <w:rsid w:val="7900E73D"/>
    <w:rsid w:val="791042FE"/>
    <w:rsid w:val="7931C59F"/>
    <w:rsid w:val="7A05AA6F"/>
    <w:rsid w:val="7A1EFE5B"/>
    <w:rsid w:val="7A548DE6"/>
    <w:rsid w:val="7A96AF17"/>
    <w:rsid w:val="7ACA1AD8"/>
    <w:rsid w:val="7AF460A4"/>
    <w:rsid w:val="7B605226"/>
    <w:rsid w:val="7B9AAE75"/>
    <w:rsid w:val="7C5FD7B7"/>
    <w:rsid w:val="7C72553D"/>
    <w:rsid w:val="7D3C0C16"/>
    <w:rsid w:val="7D89BA97"/>
    <w:rsid w:val="7D9B03A3"/>
    <w:rsid w:val="7D9FF04F"/>
    <w:rsid w:val="7E1154E4"/>
    <w:rsid w:val="7E5563D1"/>
    <w:rsid w:val="7E8AC4BF"/>
    <w:rsid w:val="7EA5528F"/>
    <w:rsid w:val="7EC81281"/>
    <w:rsid w:val="7F21B22C"/>
    <w:rsid w:val="7F3D0134"/>
    <w:rsid w:val="7F741075"/>
    <w:rsid w:val="7FA24F04"/>
    <w:rsid w:val="7FA54E8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4BF5B6"/>
  <w15:chartTrackingRefBased/>
  <w15:docId w15:val="{8845CDEB-AB06-4003-95A2-F681E90D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D344D"/>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Table of contents numbered,List Paragraph21,Bullet EY,ERP-List Paragraph,List Paragraph11,List Paragraph2,Numbering,Sąrašo pastraipa1,Lentele,Bulet"/>
    <w:basedOn w:val="prastasis"/>
    <w:link w:val="SraopastraipaDiagrama"/>
    <w:uiPriority w:val="99"/>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Table of contents numbered Diagrama,List Paragraph21 Diagrama,Bullet EY Diagrama"/>
    <w:basedOn w:val="Numatytasispastraiposriftas"/>
    <w:link w:val="Sraopastraipa"/>
    <w:uiPriority w:val="99"/>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locked/>
    <w:rsid w:val="00443950"/>
    <w:rPr>
      <w:lang w:val="x-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Diagrama1"/>
    <w:basedOn w:val="prastasis"/>
    <w:link w:val="PuslapioinaostekstasDiagrama"/>
    <w:uiPriority w:val="99"/>
    <w:unhideWhenUsed/>
    <w:rsid w:val="00443950"/>
    <w:pPr>
      <w:spacing w:line="360" w:lineRule="auto"/>
    </w:pPr>
    <w:rPr>
      <w:rFonts w:ascii="Arial Narrow" w:eastAsiaTheme="minorHAnsi" w:hAnsi="Arial Narrow" w:cstheme="minorBidi"/>
      <w:sz w:val="20"/>
      <w:szCs w:val="22"/>
      <w:lang w:val="x-none"/>
    </w:rPr>
  </w:style>
  <w:style w:type="character" w:customStyle="1" w:styleId="PuslapioinaostekstasDiagrama1">
    <w:name w:val="Puslapio išnašos tekstas Diagrama1"/>
    <w:basedOn w:val="Numatytasispastraiposriftas"/>
    <w:uiPriority w:val="99"/>
    <w:semiHidden/>
    <w:rsid w:val="00443950"/>
    <w:rPr>
      <w:rFonts w:ascii="Times New Roman" w:eastAsia="Times New Roman" w:hAnsi="Times New Roman" w:cs="Times New Roman"/>
      <w:szCs w:val="20"/>
    </w:rPr>
  </w:style>
  <w:style w:type="character" w:styleId="Puslapioinaosnuoroda">
    <w:name w:val="footnote reference"/>
    <w:uiPriority w:val="99"/>
    <w:unhideWhenUsed/>
    <w:rsid w:val="00443950"/>
    <w:rPr>
      <w:rFonts w:ascii="Times New Roman" w:hAnsi="Times New Roman" w:cs="Times New Roman" w:hint="default"/>
      <w:vertAlign w:val="superscript"/>
    </w:rPr>
  </w:style>
  <w:style w:type="paragraph" w:customStyle="1" w:styleId="TS11">
    <w:name w:val="TS 1.1."/>
    <w:basedOn w:val="prastasis"/>
    <w:link w:val="TS11Diagrama"/>
    <w:qFormat/>
    <w:rsid w:val="00443950"/>
    <w:pPr>
      <w:widowControl w:val="0"/>
      <w:numPr>
        <w:ilvl w:val="2"/>
        <w:numId w:val="3"/>
      </w:numPr>
      <w:spacing w:before="240" w:after="120"/>
      <w:outlineLvl w:val="0"/>
    </w:pPr>
    <w:rPr>
      <w:rFonts w:eastAsiaTheme="minorHAnsi" w:cstheme="minorBidi"/>
      <w:szCs w:val="24"/>
    </w:rPr>
  </w:style>
  <w:style w:type="paragraph" w:customStyle="1" w:styleId="TS111">
    <w:name w:val="TS 1.1.1."/>
    <w:basedOn w:val="prastasis"/>
    <w:link w:val="TS111Diagrama"/>
    <w:qFormat/>
    <w:rsid w:val="00443950"/>
    <w:pPr>
      <w:widowControl w:val="0"/>
      <w:numPr>
        <w:ilvl w:val="3"/>
        <w:numId w:val="3"/>
      </w:numPr>
      <w:tabs>
        <w:tab w:val="left" w:pos="1134"/>
        <w:tab w:val="left" w:pos="1418"/>
        <w:tab w:val="left" w:pos="1701"/>
      </w:tabs>
      <w:spacing w:line="276" w:lineRule="auto"/>
      <w:ind w:left="-41"/>
      <w:contextualSpacing/>
      <w:outlineLvl w:val="0"/>
    </w:pPr>
    <w:rPr>
      <w:rFonts w:eastAsiaTheme="minorHAnsi" w:cstheme="minorBidi"/>
      <w:szCs w:val="24"/>
    </w:rPr>
  </w:style>
  <w:style w:type="character" w:customStyle="1" w:styleId="TS11Diagrama">
    <w:name w:val="TS 1.1. Diagrama"/>
    <w:basedOn w:val="Numatytasispastraiposriftas"/>
    <w:link w:val="TS11"/>
    <w:rsid w:val="00443950"/>
    <w:rPr>
      <w:rFonts w:ascii="Times New Roman" w:hAnsi="Times New Roman"/>
      <w:sz w:val="24"/>
      <w:szCs w:val="24"/>
    </w:rPr>
  </w:style>
  <w:style w:type="paragraph" w:customStyle="1" w:styleId="TS1111">
    <w:name w:val="TS 1.1.1.1."/>
    <w:basedOn w:val="prastasis"/>
    <w:qFormat/>
    <w:rsid w:val="00443950"/>
    <w:pPr>
      <w:widowControl w:val="0"/>
      <w:numPr>
        <w:ilvl w:val="4"/>
        <w:numId w:val="3"/>
      </w:numPr>
      <w:tabs>
        <w:tab w:val="left" w:pos="567"/>
        <w:tab w:val="left" w:pos="1985"/>
      </w:tabs>
      <w:spacing w:line="276" w:lineRule="auto"/>
      <w:contextualSpacing/>
      <w:outlineLvl w:val="0"/>
    </w:pPr>
    <w:rPr>
      <w:rFonts w:eastAsiaTheme="minorHAnsi" w:cstheme="minorBidi"/>
      <w:szCs w:val="24"/>
    </w:rPr>
  </w:style>
  <w:style w:type="character" w:customStyle="1" w:styleId="TS111Diagrama">
    <w:name w:val="TS 1.1.1. Diagrama"/>
    <w:basedOn w:val="Numatytasispastraiposriftas"/>
    <w:link w:val="TS111"/>
    <w:rsid w:val="00443950"/>
    <w:rPr>
      <w:rFonts w:ascii="Times New Roman" w:hAnsi="Times New Roman"/>
      <w:sz w:val="24"/>
      <w:szCs w:val="24"/>
    </w:rPr>
  </w:style>
  <w:style w:type="paragraph" w:customStyle="1" w:styleId="TS11111">
    <w:name w:val="TS 1.1.1.1.1."/>
    <w:basedOn w:val="prastasis"/>
    <w:qFormat/>
    <w:rsid w:val="00443950"/>
    <w:pPr>
      <w:widowControl w:val="0"/>
      <w:numPr>
        <w:ilvl w:val="5"/>
        <w:numId w:val="3"/>
      </w:numPr>
      <w:tabs>
        <w:tab w:val="left" w:pos="567"/>
        <w:tab w:val="left" w:pos="2268"/>
      </w:tabs>
      <w:spacing w:line="276" w:lineRule="auto"/>
      <w:contextualSpacing/>
      <w:outlineLvl w:val="0"/>
    </w:pPr>
    <w:rPr>
      <w:rFonts w:eastAsiaTheme="minorHAnsi" w:cstheme="minorBidi"/>
      <w:szCs w:val="24"/>
    </w:rPr>
  </w:style>
  <w:style w:type="paragraph" w:customStyle="1" w:styleId="TS111111">
    <w:name w:val="TS 1.1.1.1.1.1."/>
    <w:basedOn w:val="prastasis"/>
    <w:qFormat/>
    <w:rsid w:val="00443950"/>
    <w:pPr>
      <w:widowControl w:val="0"/>
      <w:numPr>
        <w:ilvl w:val="6"/>
        <w:numId w:val="3"/>
      </w:numPr>
      <w:tabs>
        <w:tab w:val="left" w:pos="567"/>
        <w:tab w:val="left" w:pos="2268"/>
      </w:tabs>
      <w:spacing w:line="276" w:lineRule="auto"/>
      <w:contextualSpacing/>
      <w:outlineLvl w:val="0"/>
    </w:pPr>
    <w:rPr>
      <w:rFonts w:eastAsiaTheme="minorHAnsi" w:cstheme="minorBidi"/>
      <w:szCs w:val="24"/>
    </w:rPr>
  </w:style>
  <w:style w:type="paragraph" w:customStyle="1" w:styleId="TS1111111">
    <w:name w:val="TS 1.1.1.1.1.1.1."/>
    <w:basedOn w:val="prastasis"/>
    <w:qFormat/>
    <w:rsid w:val="00443950"/>
    <w:pPr>
      <w:widowControl w:val="0"/>
      <w:numPr>
        <w:ilvl w:val="7"/>
        <w:numId w:val="3"/>
      </w:numPr>
      <w:tabs>
        <w:tab w:val="left" w:pos="567"/>
        <w:tab w:val="left" w:pos="2410"/>
      </w:tabs>
      <w:spacing w:line="276" w:lineRule="auto"/>
      <w:contextualSpacing/>
      <w:outlineLvl w:val="0"/>
    </w:pPr>
    <w:rPr>
      <w:rFonts w:eastAsiaTheme="minorHAnsi" w:cstheme="minorBidi"/>
      <w:szCs w:val="24"/>
    </w:rPr>
  </w:style>
  <w:style w:type="paragraph" w:customStyle="1" w:styleId="TS11111111">
    <w:name w:val="TS 1.1.1.1.1.1.1.1."/>
    <w:basedOn w:val="prastasis"/>
    <w:qFormat/>
    <w:rsid w:val="00443950"/>
    <w:pPr>
      <w:widowControl w:val="0"/>
      <w:numPr>
        <w:ilvl w:val="8"/>
        <w:numId w:val="3"/>
      </w:numPr>
      <w:tabs>
        <w:tab w:val="left" w:pos="567"/>
        <w:tab w:val="left" w:pos="2552"/>
      </w:tabs>
      <w:spacing w:line="276" w:lineRule="auto"/>
      <w:contextualSpacing/>
      <w:outlineLvl w:val="0"/>
    </w:pPr>
    <w:rPr>
      <w:rFonts w:eastAsiaTheme="minorHAnsi" w:cstheme="minorBidi"/>
      <w:szCs w:val="24"/>
    </w:rPr>
  </w:style>
  <w:style w:type="paragraph" w:customStyle="1" w:styleId="TSI">
    <w:name w:val="TS I"/>
    <w:basedOn w:val="prastasis"/>
    <w:qFormat/>
    <w:rsid w:val="00443950"/>
    <w:pPr>
      <w:keepNext/>
      <w:pageBreakBefore/>
      <w:numPr>
        <w:numId w:val="3"/>
      </w:numPr>
      <w:tabs>
        <w:tab w:val="left" w:pos="567"/>
      </w:tabs>
      <w:spacing w:before="240" w:after="120" w:line="276" w:lineRule="auto"/>
      <w:contextualSpacing/>
      <w:jc w:val="center"/>
      <w:outlineLvl w:val="0"/>
    </w:pPr>
    <w:rPr>
      <w:rFonts w:eastAsiaTheme="minorHAnsi" w:cstheme="minorBidi"/>
      <w:b/>
      <w:sz w:val="28"/>
    </w:rPr>
  </w:style>
  <w:style w:type="paragraph" w:customStyle="1" w:styleId="TS12">
    <w:name w:val="TS 1(2)"/>
    <w:basedOn w:val="prastasis"/>
    <w:link w:val="TS12Diagrama"/>
    <w:qFormat/>
    <w:rsid w:val="00443950"/>
    <w:pPr>
      <w:keepNext/>
      <w:numPr>
        <w:ilvl w:val="1"/>
        <w:numId w:val="3"/>
      </w:numPr>
      <w:tabs>
        <w:tab w:val="left" w:pos="1276"/>
      </w:tabs>
      <w:spacing w:before="120" w:line="276" w:lineRule="auto"/>
      <w:outlineLvl w:val="0"/>
    </w:pPr>
    <w:rPr>
      <w:rFonts w:eastAsiaTheme="minorHAnsi" w:cstheme="minorBidi"/>
      <w:b/>
      <w:szCs w:val="24"/>
    </w:rPr>
  </w:style>
  <w:style w:type="character" w:customStyle="1" w:styleId="TS12Diagrama">
    <w:name w:val="TS 1(2) Diagrama"/>
    <w:basedOn w:val="Numatytasispastraiposriftas"/>
    <w:link w:val="TS12"/>
    <w:rsid w:val="00443950"/>
    <w:rPr>
      <w:rFonts w:ascii="Times New Roman" w:hAnsi="Times New Roman"/>
      <w:b/>
      <w:sz w:val="24"/>
      <w:szCs w:val="24"/>
    </w:rPr>
  </w:style>
  <w:style w:type="character" w:customStyle="1" w:styleId="ui-provider">
    <w:name w:val="ui-provider"/>
    <w:basedOn w:val="Numatytasispastraiposriftas"/>
    <w:rsid w:val="00443950"/>
  </w:style>
  <w:style w:type="character" w:customStyle="1" w:styleId="normaltextrun">
    <w:name w:val="normaltextrun"/>
    <w:basedOn w:val="Numatytasispastraiposriftas"/>
    <w:rsid w:val="00443950"/>
  </w:style>
  <w:style w:type="character" w:customStyle="1" w:styleId="eop">
    <w:name w:val="eop"/>
    <w:basedOn w:val="Numatytasispastraiposriftas"/>
    <w:rsid w:val="00443950"/>
  </w:style>
  <w:style w:type="character" w:styleId="Grietas">
    <w:name w:val="Strong"/>
    <w:basedOn w:val="Numatytasispastraiposriftas"/>
    <w:uiPriority w:val="22"/>
    <w:qFormat/>
    <w:rsid w:val="0002365A"/>
    <w:rPr>
      <w:b/>
      <w:bCs/>
    </w:rPr>
  </w:style>
  <w:style w:type="character" w:customStyle="1" w:styleId="Heading4">
    <w:name w:val="Heading #4_"/>
    <w:link w:val="Heading40"/>
    <w:rsid w:val="00443E53"/>
    <w:rPr>
      <w:rFonts w:ascii="Times New Roman" w:hAnsi="Times New Roman" w:cs="Times New Roman"/>
      <w:b/>
      <w:bCs/>
      <w:sz w:val="23"/>
      <w:szCs w:val="23"/>
      <w:shd w:val="clear" w:color="auto" w:fill="FFFFFF"/>
    </w:rPr>
  </w:style>
  <w:style w:type="paragraph" w:customStyle="1" w:styleId="Heading40">
    <w:name w:val="Heading #4"/>
    <w:basedOn w:val="prastasis"/>
    <w:link w:val="Heading4"/>
    <w:rsid w:val="00443E53"/>
    <w:pPr>
      <w:shd w:val="clear" w:color="auto" w:fill="FFFFFF"/>
      <w:spacing w:before="240" w:after="240" w:line="269" w:lineRule="exact"/>
      <w:jc w:val="right"/>
      <w:outlineLvl w:val="3"/>
    </w:pPr>
    <w:rPr>
      <w:rFonts w:eastAsiaTheme="minorHAnsi"/>
      <w:b/>
      <w:bCs/>
      <w:sz w:val="23"/>
      <w:szCs w:val="23"/>
    </w:rPr>
  </w:style>
  <w:style w:type="paragraph" w:customStyle="1" w:styleId="1numeracija">
    <w:name w:val="1numeracija"/>
    <w:basedOn w:val="prastasis"/>
    <w:link w:val="1numeracijaChar"/>
    <w:qFormat/>
    <w:rsid w:val="00B32121"/>
    <w:pPr>
      <w:numPr>
        <w:numId w:val="4"/>
      </w:numPr>
      <w:ind w:left="0"/>
    </w:pPr>
    <w:rPr>
      <w:rFonts w:ascii="Arial" w:hAnsi="Arial"/>
      <w:sz w:val="22"/>
      <w:szCs w:val="22"/>
      <w:lang w:eastAsia="lt-LT"/>
    </w:rPr>
  </w:style>
  <w:style w:type="paragraph" w:customStyle="1" w:styleId="2numeracija">
    <w:name w:val="2numeracija"/>
    <w:basedOn w:val="1numeracija"/>
    <w:link w:val="2numeracijaChar"/>
    <w:qFormat/>
    <w:rsid w:val="00B32121"/>
    <w:pPr>
      <w:numPr>
        <w:ilvl w:val="1"/>
      </w:numPr>
      <w:ind w:left="227"/>
    </w:pPr>
  </w:style>
  <w:style w:type="character" w:customStyle="1" w:styleId="1numeracijaChar">
    <w:name w:val="1numeracija Char"/>
    <w:basedOn w:val="Numatytasispastraiposriftas"/>
    <w:link w:val="1numeracija"/>
    <w:rsid w:val="00B32121"/>
    <w:rPr>
      <w:rFonts w:ascii="Arial" w:eastAsia="Times New Roman" w:hAnsi="Arial" w:cs="Times New Roman"/>
      <w:sz w:val="22"/>
      <w:lang w:eastAsia="lt-LT"/>
    </w:rPr>
  </w:style>
  <w:style w:type="paragraph" w:customStyle="1" w:styleId="3numeracija">
    <w:name w:val="3 numeracija"/>
    <w:basedOn w:val="2numeracija"/>
    <w:qFormat/>
    <w:rsid w:val="00B32121"/>
    <w:pPr>
      <w:numPr>
        <w:ilvl w:val="2"/>
      </w:numPr>
      <w:ind w:left="227" w:firstLine="851"/>
    </w:pPr>
  </w:style>
  <w:style w:type="character" w:customStyle="1" w:styleId="2numeracijaChar">
    <w:name w:val="2numeracija Char"/>
    <w:basedOn w:val="1numeracijaChar"/>
    <w:link w:val="2numeracija"/>
    <w:rsid w:val="00B32121"/>
    <w:rPr>
      <w:rFonts w:ascii="Arial" w:eastAsia="Times New Roman" w:hAnsi="Arial" w:cs="Times New Roman"/>
      <w:sz w:val="22"/>
      <w:lang w:eastAsia="lt-LT"/>
    </w:rPr>
  </w:style>
  <w:style w:type="paragraph" w:customStyle="1" w:styleId="paragraph">
    <w:name w:val="paragraph"/>
    <w:basedOn w:val="prastasis"/>
    <w:rsid w:val="00BE3692"/>
    <w:pPr>
      <w:spacing w:before="100" w:beforeAutospacing="1" w:after="100" w:afterAutospacing="1"/>
      <w:jc w:val="left"/>
    </w:pPr>
    <w:rPr>
      <w:szCs w:val="24"/>
      <w:lang w:eastAsia="lt-LT"/>
    </w:rPr>
  </w:style>
  <w:style w:type="character" w:customStyle="1" w:styleId="FontStyle67">
    <w:name w:val="Font Style67"/>
    <w:basedOn w:val="Numatytasispastraiposriftas"/>
    <w:rsid w:val="00800FB3"/>
    <w:rPr>
      <w:rFonts w:ascii="Times New Roman" w:hAnsi="Times New Roman" w:cs="Times New Roman"/>
      <w:sz w:val="22"/>
      <w:szCs w:val="22"/>
    </w:rPr>
  </w:style>
  <w:style w:type="table" w:styleId="1tinkleliolentelviesi">
    <w:name w:val="Grid Table 1 Light"/>
    <w:basedOn w:val="prastojilentel"/>
    <w:uiPriority w:val="46"/>
    <w:rsid w:val="00AA0F3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paprastojilentel">
    <w:name w:val="Plain Table 3"/>
    <w:basedOn w:val="prastojilentel"/>
    <w:uiPriority w:val="43"/>
    <w:rsid w:val="0099345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2026">
      <w:bodyDiv w:val="1"/>
      <w:marLeft w:val="0"/>
      <w:marRight w:val="0"/>
      <w:marTop w:val="0"/>
      <w:marBottom w:val="0"/>
      <w:divBdr>
        <w:top w:val="none" w:sz="0" w:space="0" w:color="auto"/>
        <w:left w:val="none" w:sz="0" w:space="0" w:color="auto"/>
        <w:bottom w:val="none" w:sz="0" w:space="0" w:color="auto"/>
        <w:right w:val="none" w:sz="0" w:space="0" w:color="auto"/>
      </w:divBdr>
    </w:div>
    <w:div w:id="907300828">
      <w:bodyDiv w:val="1"/>
      <w:marLeft w:val="0"/>
      <w:marRight w:val="0"/>
      <w:marTop w:val="0"/>
      <w:marBottom w:val="0"/>
      <w:divBdr>
        <w:top w:val="none" w:sz="0" w:space="0" w:color="auto"/>
        <w:left w:val="none" w:sz="0" w:space="0" w:color="auto"/>
        <w:bottom w:val="none" w:sz="0" w:space="0" w:color="auto"/>
        <w:right w:val="none" w:sz="0" w:space="0" w:color="auto"/>
      </w:divBdr>
    </w:div>
    <w:div w:id="1230309713">
      <w:bodyDiv w:val="1"/>
      <w:marLeft w:val="0"/>
      <w:marRight w:val="0"/>
      <w:marTop w:val="0"/>
      <w:marBottom w:val="0"/>
      <w:divBdr>
        <w:top w:val="none" w:sz="0" w:space="0" w:color="auto"/>
        <w:left w:val="none" w:sz="0" w:space="0" w:color="auto"/>
        <w:bottom w:val="none" w:sz="0" w:space="0" w:color="auto"/>
        <w:right w:val="none" w:sz="0" w:space="0" w:color="auto"/>
      </w:divBdr>
    </w:div>
    <w:div w:id="204767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AUTO/?uri=celex:31999L0062"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mokestis.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7AC3CB78FF70C458439D75B4A23944F" ma:contentTypeVersion="13" ma:contentTypeDescription="Create a new document." ma:contentTypeScope="" ma:versionID="1d9674f6a7cc648b5262707b99b56dbf">
  <xsd:schema xmlns:xsd="http://www.w3.org/2001/XMLSchema" xmlns:xs="http://www.w3.org/2001/XMLSchema" xmlns:p="http://schemas.microsoft.com/office/2006/metadata/properties" xmlns:ns2="8e6f2afb-9b57-41de-8379-8ff12c3189b6" xmlns:ns3="19087870-50ab-4a66-bc64-4be2dafd3379" targetNamespace="http://schemas.microsoft.com/office/2006/metadata/properties" ma:root="true" ma:fieldsID="ba5e60f0f369f188c774d59d001c5d48" ns2:_="" ns3:_="">
    <xsd:import namespace="8e6f2afb-9b57-41de-8379-8ff12c3189b6"/>
    <xsd:import namespace="19087870-50ab-4a66-bc64-4be2dafd337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6f2afb-9b57-41de-8379-8ff12c3189b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087870-50ab-4a66-bc64-4be2dafd337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06cae304-4f73-41a5-9856-da826d1033e3}" ma:internalName="TaxCatchAll" ma:showField="CatchAllData" ma:web="19087870-50ab-4a66-bc64-4be2dafd337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e6f2afb-9b57-41de-8379-8ff12c3189b6">
      <Terms xmlns="http://schemas.microsoft.com/office/infopath/2007/PartnerControls"/>
    </lcf76f155ced4ddcb4097134ff3c332f>
    <TaxCatchAll xmlns="19087870-50ab-4a66-bc64-4be2dafd3379" xsi:nil="true"/>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8189DC14-ECB0-468C-B8CE-F25279A81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6f2afb-9b57-41de-8379-8ff12c3189b6"/>
    <ds:schemaRef ds:uri="19087870-50ab-4a66-bc64-4be2dafd33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29D4EA-CE37-4413-B71E-39C4C79185B2}">
  <ds:schemaRefs>
    <ds:schemaRef ds:uri="http://schemas.microsoft.com/sharepoint/v3/contenttype/forms"/>
  </ds:schemaRefs>
</ds:datastoreItem>
</file>

<file path=customXml/itemProps4.xml><?xml version="1.0" encoding="utf-8"?>
<ds:datastoreItem xmlns:ds="http://schemas.openxmlformats.org/officeDocument/2006/customXml" ds:itemID="{7DFDAD94-EC63-4CFA-AA61-C42A1FFC160C}">
  <ds:schemaRefs>
    <ds:schemaRef ds:uri="http://schemas.microsoft.com/office/2006/documentManagement/types"/>
    <ds:schemaRef ds:uri="8e6f2afb-9b57-41de-8379-8ff12c3189b6"/>
    <ds:schemaRef ds:uri="http://schemas.microsoft.com/office/2006/metadata/properties"/>
    <ds:schemaRef ds:uri="http://purl.org/dc/terms/"/>
    <ds:schemaRef ds:uri="http://purl.org/dc/dcmitype/"/>
    <ds:schemaRef ds:uri="http://purl.org/dc/elements/1.1/"/>
    <ds:schemaRef ds:uri="http://schemas.microsoft.com/office/infopath/2007/PartnerControls"/>
    <ds:schemaRef ds:uri="http://schemas.openxmlformats.org/package/2006/metadata/core-properties"/>
    <ds:schemaRef ds:uri="19087870-50ab-4a66-bc64-4be2dafd3379"/>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2081</Words>
  <Characters>14836</Characters>
  <Application>Microsoft Office Word</Application>
  <DocSecurity>0</DocSecurity>
  <Lines>123</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Antanas Narbutas</cp:lastModifiedBy>
  <cp:revision>4</cp:revision>
  <dcterms:created xsi:type="dcterms:W3CDTF">2025-01-06T14:10:00Z</dcterms:created>
  <dcterms:modified xsi:type="dcterms:W3CDTF">2025-01-06T14:27:00Z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0x010100A7AC3CB78FF70C458439D75B4A23944F</vt:lpwstr>
  </property>
  <property fmtid="{D5CDD505-2E9C-101B-9397-08002B2CF9AE}" pid="3" name="MediaServiceImageTags">
    <vt:lpwstr/>
  </property>
</Properties>
</file>